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AB7399" w14:textId="2BB70E92" w:rsidR="005C6108" w:rsidRPr="006E3F54" w:rsidRDefault="00397737" w:rsidP="00023146">
      <w:pPr>
        <w:pStyle w:val="401-Textecourant"/>
        <w:spacing w:after="0" w:line="240" w:lineRule="auto"/>
        <w:rPr>
          <w:rFonts w:ascii="Calibri" w:hAnsi="Calibri"/>
          <w:i/>
          <w:sz w:val="16"/>
          <w:szCs w:val="16"/>
          <w:lang w:val="cs-CZ"/>
        </w:rPr>
      </w:pPr>
      <w:r w:rsidRPr="006E3F54">
        <w:rPr>
          <w:rFonts w:ascii="Calibri" w:hAnsi="Calibri"/>
          <w:noProof/>
          <w:sz w:val="16"/>
          <w:szCs w:val="16"/>
          <w:lang w:val="cs-CZ" w:eastAsia="cs-CZ"/>
        </w:rPr>
        <w:drawing>
          <wp:anchor distT="0" distB="0" distL="114300" distR="114300" simplePos="0" relativeHeight="251658752" behindDoc="0" locked="0" layoutInCell="1" allowOverlap="1" wp14:anchorId="60A8443B" wp14:editId="53BCBD8D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321935" cy="2630805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__LocalData_AZ01204_Desktop_XZG_DP BMS_0010006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1" b="30151"/>
                    <a:stretch/>
                  </pic:blipFill>
                  <pic:spPr bwMode="auto">
                    <a:xfrm>
                      <a:off x="0" y="0"/>
                      <a:ext cx="5321935" cy="2630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57B" w:rsidRPr="006E3F54">
        <w:rPr>
          <w:rFonts w:ascii="Calibri" w:hAnsi="Calibri" w:cs="Arial"/>
          <w:i/>
          <w:color w:val="auto"/>
          <w:sz w:val="16"/>
          <w:szCs w:val="16"/>
          <w:lang w:val="cs-CZ"/>
        </w:rPr>
        <w:t>© WENDLER, Markus</w:t>
      </w:r>
    </w:p>
    <w:p w14:paraId="0424C1B2" w14:textId="3319AE04" w:rsidR="002C0C32" w:rsidRPr="006E3F54" w:rsidRDefault="00A87194" w:rsidP="00A40DF0">
      <w:pPr>
        <w:pStyle w:val="101-Titredocument"/>
        <w:spacing w:before="240" w:line="240" w:lineRule="auto"/>
        <w:rPr>
          <w:rFonts w:ascii="Calibri" w:hAnsi="Calibri"/>
          <w:noProof/>
          <w:color w:val="676158"/>
          <w:lang w:val="cs-CZ" w:eastAsia="fr-FR"/>
        </w:rPr>
      </w:pPr>
      <w:r w:rsidRPr="006E3F54">
        <w:rPr>
          <w:rFonts w:ascii="Calibri" w:hAnsi="Calibri"/>
          <w:noProof/>
          <w:color w:val="676158"/>
          <w:lang w:val="cs-CZ" w:eastAsia="fr-FR"/>
        </w:rPr>
        <w:t>Nový KOLEOS</w:t>
      </w:r>
    </w:p>
    <w:p w14:paraId="11278982" w14:textId="058F6A3C" w:rsidR="002C0C32" w:rsidRPr="006E3F54" w:rsidRDefault="00777CD9" w:rsidP="00A40DF0">
      <w:pPr>
        <w:pStyle w:val="102-Sous-titredocument"/>
        <w:spacing w:line="240" w:lineRule="auto"/>
        <w:rPr>
          <w:rFonts w:ascii="Calibri" w:hAnsi="Calibri"/>
          <w:color w:val="595959" w:themeColor="text2" w:themeTint="A6"/>
          <w:lang w:val="cs-CZ"/>
        </w:rPr>
      </w:pPr>
      <w:r w:rsidRPr="006E3F54">
        <w:rPr>
          <w:rFonts w:ascii="Calibri" w:hAnsi="Calibri"/>
          <w:color w:val="595959" w:themeColor="text2" w:themeTint="A6"/>
          <w:lang w:val="cs-CZ"/>
        </w:rPr>
        <w:t>Atletický vzhled</w:t>
      </w:r>
      <w:r w:rsidR="005035FC" w:rsidRPr="006E3F54">
        <w:rPr>
          <w:rFonts w:ascii="Calibri" w:hAnsi="Calibri"/>
          <w:color w:val="595959" w:themeColor="text2" w:themeTint="A6"/>
          <w:lang w:val="cs-CZ"/>
        </w:rPr>
        <w:t xml:space="preserve"> a</w:t>
      </w:r>
      <w:r w:rsidR="00DC7C47" w:rsidRPr="006E3F54">
        <w:rPr>
          <w:rFonts w:ascii="Calibri" w:hAnsi="Calibri"/>
          <w:color w:val="595959" w:themeColor="text2" w:themeTint="A6"/>
          <w:lang w:val="cs-CZ"/>
        </w:rPr>
        <w:t xml:space="preserve"> </w:t>
      </w:r>
      <w:r w:rsidRPr="006E3F54">
        <w:rPr>
          <w:rFonts w:ascii="Calibri" w:hAnsi="Calibri"/>
          <w:color w:val="595959" w:themeColor="text2" w:themeTint="A6"/>
          <w:lang w:val="cs-CZ"/>
        </w:rPr>
        <w:t xml:space="preserve">vytříbený </w:t>
      </w:r>
      <w:r w:rsidR="00A45B47" w:rsidRPr="006E3F54">
        <w:rPr>
          <w:rFonts w:ascii="Calibri" w:hAnsi="Calibri"/>
          <w:color w:val="595959" w:themeColor="text2" w:themeTint="A6"/>
          <w:lang w:val="cs-CZ"/>
        </w:rPr>
        <w:t>komfort</w:t>
      </w:r>
      <w:r w:rsidR="00DC7C47" w:rsidRPr="006E3F54">
        <w:rPr>
          <w:rFonts w:ascii="Calibri" w:hAnsi="Calibri"/>
          <w:color w:val="595959" w:themeColor="text2" w:themeTint="A6"/>
          <w:lang w:val="cs-CZ"/>
        </w:rPr>
        <w:t xml:space="preserve">: </w:t>
      </w:r>
      <w:r w:rsidRPr="006E3F54">
        <w:rPr>
          <w:rFonts w:ascii="Calibri" w:hAnsi="Calibri"/>
          <w:color w:val="595959" w:themeColor="text2" w:themeTint="A6"/>
          <w:lang w:val="cs-CZ"/>
        </w:rPr>
        <w:t>špičkové</w:t>
      </w:r>
      <w:r w:rsidR="00B76F2F" w:rsidRPr="006E3F54">
        <w:rPr>
          <w:rFonts w:ascii="Calibri" w:hAnsi="Calibri"/>
          <w:color w:val="595959" w:themeColor="text2" w:themeTint="A6"/>
          <w:lang w:val="cs-CZ"/>
        </w:rPr>
        <w:t xml:space="preserve"> SUV </w:t>
      </w:r>
      <w:r w:rsidRPr="006E3F54">
        <w:rPr>
          <w:rFonts w:ascii="Calibri" w:hAnsi="Calibri"/>
          <w:color w:val="595959" w:themeColor="text2" w:themeTint="A6"/>
          <w:lang w:val="cs-CZ"/>
        </w:rPr>
        <w:t>pro Evropu</w:t>
      </w:r>
    </w:p>
    <w:p w14:paraId="4DDAA8E3" w14:textId="52A14B74" w:rsidR="000E2875" w:rsidRPr="006E3F54" w:rsidRDefault="00CC2C88" w:rsidP="00A40DF0">
      <w:pPr>
        <w:pStyle w:val="401-Textecourant"/>
        <w:spacing w:line="240" w:lineRule="auto"/>
        <w:rPr>
          <w:rFonts w:ascii="Calibri" w:hAnsi="Calibri"/>
          <w:sz w:val="20"/>
          <w:lang w:val="cs-CZ"/>
        </w:rPr>
      </w:pPr>
      <w:r w:rsidRPr="006E3F54">
        <w:rPr>
          <w:rFonts w:ascii="Calibri" w:hAnsi="Calibri"/>
          <w:sz w:val="20"/>
          <w:lang w:val="cs-CZ"/>
        </w:rPr>
        <w:t>Zatímco světová premiéra proběhla na Mezinárodní automobilov</w:t>
      </w:r>
      <w:r w:rsidR="003C266C" w:rsidRPr="006E3F54">
        <w:rPr>
          <w:rFonts w:ascii="Calibri" w:hAnsi="Calibri"/>
          <w:sz w:val="20"/>
          <w:lang w:val="cs-CZ"/>
        </w:rPr>
        <w:t>é výstavě v Pekingu v roce 2016 a</w:t>
      </w:r>
      <w:r w:rsidRPr="006E3F54">
        <w:rPr>
          <w:rFonts w:ascii="Calibri" w:hAnsi="Calibri"/>
          <w:sz w:val="20"/>
          <w:lang w:val="cs-CZ"/>
        </w:rPr>
        <w:t xml:space="preserve"> </w:t>
      </w:r>
      <w:r w:rsidR="00A87194" w:rsidRPr="006E3F54">
        <w:rPr>
          <w:rFonts w:ascii="Calibri" w:hAnsi="Calibri"/>
          <w:b/>
          <w:sz w:val="20"/>
          <w:lang w:val="cs-CZ"/>
        </w:rPr>
        <w:t>Nový KOLEOS</w:t>
      </w:r>
      <w:r w:rsidRPr="006E3F54">
        <w:rPr>
          <w:rFonts w:ascii="Calibri" w:hAnsi="Calibri"/>
          <w:sz w:val="20"/>
          <w:lang w:val="cs-CZ"/>
        </w:rPr>
        <w:t xml:space="preserve"> se již prodává v Austrálii</w:t>
      </w:r>
      <w:r w:rsidR="00770E12" w:rsidRPr="006E3F54">
        <w:rPr>
          <w:rFonts w:ascii="Calibri" w:hAnsi="Calibri"/>
          <w:sz w:val="20"/>
          <w:lang w:val="cs-CZ"/>
        </w:rPr>
        <w:t xml:space="preserve">, </w:t>
      </w:r>
      <w:r w:rsidRPr="006E3F54">
        <w:rPr>
          <w:rFonts w:ascii="Calibri" w:hAnsi="Calibri"/>
          <w:sz w:val="20"/>
          <w:lang w:val="cs-CZ"/>
        </w:rPr>
        <w:t>v zemích Perského zálivu</w:t>
      </w:r>
      <w:r w:rsidR="00770E12" w:rsidRPr="006E3F54">
        <w:rPr>
          <w:rFonts w:ascii="Calibri" w:hAnsi="Calibri"/>
          <w:sz w:val="20"/>
          <w:lang w:val="cs-CZ"/>
        </w:rPr>
        <w:t>,</w:t>
      </w:r>
      <w:r w:rsidRPr="006E3F54">
        <w:rPr>
          <w:rFonts w:ascii="Calibri" w:hAnsi="Calibri"/>
          <w:sz w:val="20"/>
          <w:lang w:val="cs-CZ"/>
        </w:rPr>
        <w:t xml:space="preserve"> v něk</w:t>
      </w:r>
      <w:r w:rsidR="005035FC" w:rsidRPr="006E3F54">
        <w:rPr>
          <w:rFonts w:ascii="Calibri" w:hAnsi="Calibri"/>
          <w:sz w:val="20"/>
          <w:lang w:val="cs-CZ"/>
        </w:rPr>
        <w:t>terých státech J</w:t>
      </w:r>
      <w:r w:rsidRPr="006E3F54">
        <w:rPr>
          <w:rFonts w:ascii="Calibri" w:hAnsi="Calibri"/>
          <w:sz w:val="20"/>
          <w:lang w:val="cs-CZ"/>
        </w:rPr>
        <w:t xml:space="preserve">ižní Ameriky a Asie, </w:t>
      </w:r>
      <w:r w:rsidR="005035FC" w:rsidRPr="006E3F54">
        <w:rPr>
          <w:rFonts w:ascii="Calibri" w:hAnsi="Calibri"/>
          <w:sz w:val="20"/>
          <w:lang w:val="cs-CZ"/>
        </w:rPr>
        <w:t xml:space="preserve">uvedení na evropský trh </w:t>
      </w:r>
      <w:r w:rsidR="003C266C" w:rsidRPr="006E3F54">
        <w:rPr>
          <w:rFonts w:ascii="Calibri" w:hAnsi="Calibri"/>
          <w:sz w:val="20"/>
          <w:lang w:val="cs-CZ"/>
        </w:rPr>
        <w:t xml:space="preserve">proběhne </w:t>
      </w:r>
      <w:r w:rsidR="00A45B47" w:rsidRPr="006E3F54">
        <w:rPr>
          <w:rFonts w:ascii="Calibri" w:hAnsi="Calibri"/>
          <w:sz w:val="20"/>
          <w:lang w:val="cs-CZ"/>
        </w:rPr>
        <w:t xml:space="preserve">teprve </w:t>
      </w:r>
      <w:r w:rsidRPr="006E3F54">
        <w:rPr>
          <w:rFonts w:ascii="Calibri" w:hAnsi="Calibri"/>
          <w:sz w:val="20"/>
          <w:lang w:val="cs-CZ"/>
        </w:rPr>
        <w:t>v červnu</w:t>
      </w:r>
      <w:r w:rsidR="00770E12" w:rsidRPr="006E3F54">
        <w:rPr>
          <w:rFonts w:ascii="Calibri" w:hAnsi="Calibri"/>
          <w:sz w:val="20"/>
          <w:lang w:val="cs-CZ"/>
        </w:rPr>
        <w:t xml:space="preserve"> 2017.</w:t>
      </w:r>
    </w:p>
    <w:p w14:paraId="6AC414AA" w14:textId="4F799FC5" w:rsidR="0044622A" w:rsidRPr="006E3F54" w:rsidRDefault="00CC2C88" w:rsidP="00A40DF0">
      <w:pPr>
        <w:pStyle w:val="401-Textecourant"/>
        <w:spacing w:line="240" w:lineRule="auto"/>
        <w:rPr>
          <w:rFonts w:ascii="Calibri" w:hAnsi="Calibri"/>
          <w:sz w:val="20"/>
          <w:lang w:val="cs-CZ"/>
        </w:rPr>
      </w:pPr>
      <w:r w:rsidRPr="006E3F54">
        <w:rPr>
          <w:rFonts w:ascii="Calibri" w:hAnsi="Calibri"/>
          <w:sz w:val="20"/>
          <w:lang w:val="cs-CZ"/>
        </w:rPr>
        <w:t>Toto</w:t>
      </w:r>
      <w:r w:rsidR="000F6DFD" w:rsidRPr="006E3F54">
        <w:rPr>
          <w:rFonts w:ascii="Calibri" w:hAnsi="Calibri"/>
          <w:sz w:val="20"/>
          <w:lang w:val="cs-CZ"/>
        </w:rPr>
        <w:t xml:space="preserve"> </w:t>
      </w:r>
      <w:r w:rsidR="00A45B47" w:rsidRPr="006E3F54">
        <w:rPr>
          <w:rFonts w:ascii="Calibri" w:hAnsi="Calibri"/>
          <w:b/>
          <w:sz w:val="20"/>
          <w:lang w:val="cs-CZ"/>
        </w:rPr>
        <w:t>autentické</w:t>
      </w:r>
      <w:r w:rsidR="000F6DFD" w:rsidRPr="006E3F54">
        <w:rPr>
          <w:rFonts w:ascii="Calibri" w:hAnsi="Calibri"/>
          <w:b/>
          <w:sz w:val="20"/>
          <w:lang w:val="cs-CZ"/>
        </w:rPr>
        <w:t xml:space="preserve"> SUV</w:t>
      </w:r>
      <w:r w:rsidR="000F6DFD" w:rsidRPr="006E3F54">
        <w:rPr>
          <w:rFonts w:ascii="Calibri" w:hAnsi="Calibri"/>
          <w:sz w:val="20"/>
          <w:lang w:val="cs-CZ"/>
        </w:rPr>
        <w:t xml:space="preserve"> </w:t>
      </w:r>
      <w:r w:rsidR="001E64DD" w:rsidRPr="006E3F54">
        <w:rPr>
          <w:rFonts w:ascii="Calibri" w:hAnsi="Calibri"/>
          <w:sz w:val="20"/>
          <w:lang w:val="cs-CZ"/>
        </w:rPr>
        <w:t>segmentu</w:t>
      </w:r>
      <w:r w:rsidR="000F6DFD" w:rsidRPr="006E3F54">
        <w:rPr>
          <w:rFonts w:ascii="Calibri" w:hAnsi="Calibri"/>
          <w:sz w:val="20"/>
          <w:lang w:val="cs-CZ"/>
        </w:rPr>
        <w:t xml:space="preserve"> D</w:t>
      </w:r>
      <w:r w:rsidR="00FB027D" w:rsidRPr="006E3F54">
        <w:rPr>
          <w:rFonts w:ascii="Calibri" w:hAnsi="Calibri"/>
          <w:sz w:val="20"/>
          <w:lang w:val="cs-CZ"/>
        </w:rPr>
        <w:t xml:space="preserve"> </w:t>
      </w:r>
      <w:r w:rsidRPr="006E3F54">
        <w:rPr>
          <w:rFonts w:ascii="Calibri" w:hAnsi="Calibri"/>
          <w:sz w:val="20"/>
          <w:lang w:val="cs-CZ"/>
        </w:rPr>
        <w:t xml:space="preserve">v sobě </w:t>
      </w:r>
      <w:r w:rsidR="00715671" w:rsidRPr="006E3F54">
        <w:rPr>
          <w:rFonts w:ascii="Calibri" w:hAnsi="Calibri"/>
          <w:sz w:val="20"/>
          <w:lang w:val="cs-CZ"/>
        </w:rPr>
        <w:t>snoubí</w:t>
      </w:r>
      <w:r w:rsidRPr="006E3F54">
        <w:rPr>
          <w:rFonts w:ascii="Calibri" w:hAnsi="Calibri"/>
          <w:sz w:val="20"/>
          <w:lang w:val="cs-CZ"/>
        </w:rPr>
        <w:t xml:space="preserve"> </w:t>
      </w:r>
      <w:r w:rsidR="00715671" w:rsidRPr="006E3F54">
        <w:rPr>
          <w:rFonts w:ascii="Calibri" w:hAnsi="Calibri"/>
          <w:sz w:val="20"/>
          <w:lang w:val="cs-CZ"/>
        </w:rPr>
        <w:t xml:space="preserve">robustní a </w:t>
      </w:r>
      <w:r w:rsidR="00AA0ABB" w:rsidRPr="006E3F54">
        <w:rPr>
          <w:rFonts w:ascii="Calibri" w:hAnsi="Calibri"/>
          <w:sz w:val="20"/>
          <w:lang w:val="cs-CZ"/>
        </w:rPr>
        <w:t>energický</w:t>
      </w:r>
      <w:r w:rsidR="00715671" w:rsidRPr="006E3F54">
        <w:rPr>
          <w:rFonts w:ascii="Calibri" w:hAnsi="Calibri"/>
          <w:sz w:val="20"/>
          <w:lang w:val="cs-CZ"/>
        </w:rPr>
        <w:t xml:space="preserve"> styl s elegancí, </w:t>
      </w:r>
      <w:r w:rsidR="00CD25A8" w:rsidRPr="006E3F54">
        <w:rPr>
          <w:rFonts w:ascii="Calibri" w:hAnsi="Calibri"/>
          <w:sz w:val="20"/>
          <w:lang w:val="cs-CZ"/>
        </w:rPr>
        <w:t>vytříbeným vkusem</w:t>
      </w:r>
      <w:r w:rsidR="005F6B63" w:rsidRPr="006E3F54">
        <w:rPr>
          <w:rFonts w:ascii="Calibri" w:hAnsi="Calibri"/>
          <w:sz w:val="20"/>
          <w:lang w:val="cs-CZ"/>
        </w:rPr>
        <w:t xml:space="preserve"> a pohodlí</w:t>
      </w:r>
      <w:r w:rsidR="004F727C" w:rsidRPr="006E3F54">
        <w:rPr>
          <w:rFonts w:ascii="Calibri" w:hAnsi="Calibri"/>
          <w:sz w:val="20"/>
          <w:lang w:val="cs-CZ"/>
        </w:rPr>
        <w:t>m</w:t>
      </w:r>
      <w:r w:rsidR="005F6B63" w:rsidRPr="006E3F54">
        <w:rPr>
          <w:rFonts w:ascii="Calibri" w:hAnsi="Calibri"/>
          <w:sz w:val="20"/>
          <w:lang w:val="cs-CZ"/>
        </w:rPr>
        <w:t xml:space="preserve"> </w:t>
      </w:r>
      <w:r w:rsidR="004F727C" w:rsidRPr="006E3F54">
        <w:rPr>
          <w:rFonts w:ascii="Calibri" w:hAnsi="Calibri"/>
          <w:sz w:val="20"/>
          <w:lang w:val="cs-CZ"/>
        </w:rPr>
        <w:t xml:space="preserve">velkého </w:t>
      </w:r>
      <w:r w:rsidR="005F6B63" w:rsidRPr="006E3F54">
        <w:rPr>
          <w:rFonts w:ascii="Calibri" w:hAnsi="Calibri"/>
          <w:sz w:val="20"/>
          <w:lang w:val="cs-CZ"/>
        </w:rPr>
        <w:t>sedanu společně s</w:t>
      </w:r>
      <w:r w:rsidR="005E65C4" w:rsidRPr="006E3F54">
        <w:rPr>
          <w:rFonts w:ascii="Calibri" w:hAnsi="Calibri"/>
          <w:sz w:val="20"/>
          <w:lang w:val="cs-CZ"/>
        </w:rPr>
        <w:t>:</w:t>
      </w:r>
    </w:p>
    <w:p w14:paraId="5B77D401" w14:textId="6AE22585" w:rsidR="005E65C4" w:rsidRPr="006E3F54" w:rsidRDefault="00EB1535" w:rsidP="00EC630D">
      <w:pPr>
        <w:pStyle w:val="402-Puceniveau1"/>
        <w:numPr>
          <w:ilvl w:val="0"/>
          <w:numId w:val="36"/>
        </w:numPr>
        <w:spacing w:line="240" w:lineRule="auto"/>
        <w:ind w:left="142" w:hanging="142"/>
        <w:rPr>
          <w:rFonts w:ascii="Calibri" w:hAnsi="Calibri"/>
          <w:sz w:val="20"/>
          <w:lang w:val="cs-CZ"/>
        </w:rPr>
      </w:pPr>
      <w:r w:rsidRPr="006E3F54">
        <w:rPr>
          <w:rFonts w:ascii="Calibri" w:hAnsi="Calibri"/>
          <w:sz w:val="20"/>
          <w:lang w:val="cs-CZ"/>
        </w:rPr>
        <w:t>ověřenou</w:t>
      </w:r>
      <w:r w:rsidR="004F727C" w:rsidRPr="006E3F54">
        <w:rPr>
          <w:rFonts w:ascii="Calibri" w:hAnsi="Calibri"/>
          <w:sz w:val="20"/>
          <w:lang w:val="cs-CZ"/>
        </w:rPr>
        <w:t xml:space="preserve"> </w:t>
      </w:r>
      <w:r w:rsidR="005F6B63" w:rsidRPr="006E3F54">
        <w:rPr>
          <w:rFonts w:ascii="Calibri" w:hAnsi="Calibri"/>
          <w:sz w:val="20"/>
          <w:lang w:val="cs-CZ"/>
        </w:rPr>
        <w:t xml:space="preserve">technologií </w:t>
      </w:r>
      <w:r w:rsidR="004F727C" w:rsidRPr="006E3F54">
        <w:rPr>
          <w:rFonts w:ascii="Calibri" w:hAnsi="Calibri"/>
          <w:sz w:val="20"/>
          <w:lang w:val="cs-CZ"/>
        </w:rPr>
        <w:t>pohonu všech kol</w:t>
      </w:r>
      <w:r w:rsidR="00DC7C47" w:rsidRPr="006E3F54">
        <w:rPr>
          <w:rFonts w:ascii="Calibri" w:hAnsi="Calibri"/>
          <w:sz w:val="20"/>
          <w:lang w:val="cs-CZ"/>
        </w:rPr>
        <w:t>,</w:t>
      </w:r>
    </w:p>
    <w:p w14:paraId="1F0CFEE2" w14:textId="39F825D5" w:rsidR="005E65C4" w:rsidRPr="006E3F54" w:rsidRDefault="00EB1535" w:rsidP="00EC630D">
      <w:pPr>
        <w:pStyle w:val="402-Puceniveau1"/>
        <w:numPr>
          <w:ilvl w:val="0"/>
          <w:numId w:val="36"/>
        </w:numPr>
        <w:spacing w:line="240" w:lineRule="auto"/>
        <w:ind w:left="142" w:hanging="142"/>
        <w:rPr>
          <w:rFonts w:ascii="Calibri" w:hAnsi="Calibri"/>
          <w:sz w:val="20"/>
          <w:lang w:val="cs-CZ"/>
        </w:rPr>
      </w:pPr>
      <w:r w:rsidRPr="006E3F54">
        <w:rPr>
          <w:rFonts w:ascii="Calibri" w:hAnsi="Calibri"/>
          <w:sz w:val="20"/>
          <w:lang w:val="cs-CZ"/>
        </w:rPr>
        <w:t>schopnostmi v terénu</w:t>
      </w:r>
      <w:r w:rsidR="005E65C4" w:rsidRPr="006E3F54">
        <w:rPr>
          <w:rFonts w:ascii="Calibri" w:hAnsi="Calibri"/>
          <w:sz w:val="20"/>
          <w:lang w:val="cs-CZ"/>
        </w:rPr>
        <w:t xml:space="preserve"> </w:t>
      </w:r>
      <w:r w:rsidR="00F07A91" w:rsidRPr="006E3F54">
        <w:rPr>
          <w:rFonts w:ascii="Calibri" w:hAnsi="Calibri"/>
          <w:sz w:val="20"/>
          <w:lang w:val="cs-CZ"/>
        </w:rPr>
        <w:t xml:space="preserve">díky </w:t>
      </w:r>
      <w:r w:rsidR="004F727C" w:rsidRPr="006E3F54">
        <w:rPr>
          <w:rFonts w:ascii="Calibri" w:hAnsi="Calibri"/>
          <w:sz w:val="20"/>
          <w:lang w:val="cs-CZ"/>
        </w:rPr>
        <w:t>vysoké</w:t>
      </w:r>
      <w:r w:rsidR="005035FC" w:rsidRPr="006E3F54">
        <w:rPr>
          <w:rFonts w:ascii="Calibri" w:hAnsi="Calibri"/>
          <w:sz w:val="20"/>
          <w:lang w:val="cs-CZ"/>
        </w:rPr>
        <w:t xml:space="preserve"> světlé výšce</w:t>
      </w:r>
      <w:r w:rsidR="00F07A91" w:rsidRPr="006E3F54">
        <w:rPr>
          <w:rFonts w:ascii="Calibri" w:hAnsi="Calibri"/>
          <w:sz w:val="20"/>
          <w:lang w:val="cs-CZ"/>
        </w:rPr>
        <w:t xml:space="preserve"> vozidla</w:t>
      </w:r>
      <w:r w:rsidR="00DC7C47" w:rsidRPr="006E3F54">
        <w:rPr>
          <w:rFonts w:ascii="Calibri" w:hAnsi="Calibri"/>
          <w:sz w:val="20"/>
          <w:lang w:val="cs-CZ"/>
        </w:rPr>
        <w:t>,</w:t>
      </w:r>
    </w:p>
    <w:p w14:paraId="646BDF77" w14:textId="178A333B" w:rsidR="005E65C4" w:rsidRPr="006E3F54" w:rsidRDefault="00EB1535" w:rsidP="00EC630D">
      <w:pPr>
        <w:pStyle w:val="402-Puceniveau1"/>
        <w:numPr>
          <w:ilvl w:val="0"/>
          <w:numId w:val="36"/>
        </w:numPr>
        <w:spacing w:line="240" w:lineRule="auto"/>
        <w:ind w:left="142" w:hanging="142"/>
        <w:rPr>
          <w:rFonts w:ascii="Calibri" w:hAnsi="Calibri"/>
          <w:sz w:val="20"/>
          <w:lang w:val="cs-CZ"/>
        </w:rPr>
      </w:pPr>
      <w:r w:rsidRPr="006E3F54">
        <w:rPr>
          <w:rFonts w:ascii="Calibri" w:hAnsi="Calibri"/>
          <w:sz w:val="20"/>
          <w:lang w:val="cs-CZ"/>
        </w:rPr>
        <w:t>elegantním</w:t>
      </w:r>
      <w:r w:rsidR="005035FC" w:rsidRPr="006E3F54">
        <w:rPr>
          <w:rFonts w:ascii="Calibri" w:hAnsi="Calibri"/>
          <w:sz w:val="20"/>
          <w:lang w:val="cs-CZ"/>
        </w:rPr>
        <w:t xml:space="preserve"> interiérem</w:t>
      </w:r>
      <w:r w:rsidR="004F727C" w:rsidRPr="006E3F54">
        <w:rPr>
          <w:rFonts w:ascii="Calibri" w:hAnsi="Calibri"/>
          <w:sz w:val="20"/>
          <w:lang w:val="cs-CZ"/>
        </w:rPr>
        <w:t xml:space="preserve"> </w:t>
      </w:r>
      <w:r w:rsidR="00A45B47" w:rsidRPr="006E3F54">
        <w:rPr>
          <w:rFonts w:ascii="Calibri" w:hAnsi="Calibri"/>
          <w:sz w:val="20"/>
          <w:lang w:val="cs-CZ"/>
        </w:rPr>
        <w:t>nabízející</w:t>
      </w:r>
      <w:r w:rsidRPr="006E3F54">
        <w:rPr>
          <w:rFonts w:ascii="Calibri" w:hAnsi="Calibri"/>
          <w:sz w:val="20"/>
          <w:lang w:val="cs-CZ"/>
        </w:rPr>
        <w:t>m</w:t>
      </w:r>
      <w:r w:rsidR="00A45B47" w:rsidRPr="006E3F54">
        <w:rPr>
          <w:rFonts w:ascii="Calibri" w:hAnsi="Calibri"/>
          <w:sz w:val="20"/>
          <w:lang w:val="cs-CZ"/>
        </w:rPr>
        <w:t xml:space="preserve"> ten nejlepší</w:t>
      </w:r>
      <w:r w:rsidR="00F07A91" w:rsidRPr="006E3F54">
        <w:rPr>
          <w:rFonts w:ascii="Calibri" w:hAnsi="Calibri"/>
          <w:sz w:val="20"/>
          <w:lang w:val="cs-CZ"/>
        </w:rPr>
        <w:t xml:space="preserve"> </w:t>
      </w:r>
      <w:r w:rsidR="00A45B47" w:rsidRPr="006E3F54">
        <w:rPr>
          <w:rFonts w:ascii="Calibri" w:hAnsi="Calibri"/>
          <w:sz w:val="20"/>
          <w:lang w:val="cs-CZ"/>
        </w:rPr>
        <w:t>komfort</w:t>
      </w:r>
      <w:r w:rsidR="004F727C" w:rsidRPr="006E3F54">
        <w:rPr>
          <w:rFonts w:ascii="Calibri" w:hAnsi="Calibri"/>
          <w:sz w:val="20"/>
          <w:lang w:val="cs-CZ"/>
        </w:rPr>
        <w:t xml:space="preserve"> v daném segmentu</w:t>
      </w:r>
      <w:r w:rsidR="00F07A91" w:rsidRPr="006E3F54">
        <w:rPr>
          <w:rFonts w:ascii="Calibri" w:hAnsi="Calibri"/>
          <w:sz w:val="20"/>
          <w:lang w:val="cs-CZ"/>
        </w:rPr>
        <w:t>,</w:t>
      </w:r>
    </w:p>
    <w:p w14:paraId="1968B239" w14:textId="21771B40" w:rsidR="005E65C4" w:rsidRPr="006E3F54" w:rsidRDefault="00EB1535" w:rsidP="00EC630D">
      <w:pPr>
        <w:pStyle w:val="402-Puceniveau1"/>
        <w:numPr>
          <w:ilvl w:val="0"/>
          <w:numId w:val="36"/>
        </w:numPr>
        <w:spacing w:line="240" w:lineRule="auto"/>
        <w:ind w:left="142" w:hanging="142"/>
        <w:rPr>
          <w:rFonts w:ascii="Calibri" w:hAnsi="Calibri"/>
          <w:sz w:val="20"/>
          <w:lang w:val="cs-CZ"/>
        </w:rPr>
      </w:pPr>
      <w:r w:rsidRPr="006E3F54">
        <w:rPr>
          <w:rFonts w:ascii="Calibri" w:hAnsi="Calibri"/>
          <w:sz w:val="20"/>
          <w:lang w:val="cs-CZ"/>
        </w:rPr>
        <w:t xml:space="preserve">délku </w:t>
      </w:r>
      <w:r w:rsidR="001F6D7E" w:rsidRPr="006E3F54">
        <w:rPr>
          <w:rFonts w:ascii="Calibri" w:hAnsi="Calibri"/>
          <w:sz w:val="20"/>
          <w:lang w:val="cs-CZ"/>
        </w:rPr>
        <w:t xml:space="preserve">4,67 </w:t>
      </w:r>
      <w:r w:rsidR="00F07A91" w:rsidRPr="006E3F54">
        <w:rPr>
          <w:rFonts w:ascii="Calibri" w:hAnsi="Calibri"/>
          <w:sz w:val="20"/>
          <w:lang w:val="cs-CZ"/>
        </w:rPr>
        <w:t>m</w:t>
      </w:r>
      <w:r w:rsidRPr="006E3F54">
        <w:rPr>
          <w:rFonts w:ascii="Calibri" w:hAnsi="Calibri"/>
          <w:sz w:val="20"/>
          <w:lang w:val="cs-CZ"/>
        </w:rPr>
        <w:t xml:space="preserve">etru </w:t>
      </w:r>
      <w:r w:rsidR="00F07A91" w:rsidRPr="006E3F54">
        <w:rPr>
          <w:rFonts w:ascii="Calibri" w:hAnsi="Calibri"/>
          <w:sz w:val="20"/>
          <w:lang w:val="cs-CZ"/>
        </w:rPr>
        <w:t>a</w:t>
      </w:r>
      <w:r w:rsidR="001F6D7E" w:rsidRPr="006E3F54">
        <w:rPr>
          <w:rFonts w:ascii="Calibri" w:hAnsi="Calibri"/>
          <w:sz w:val="20"/>
          <w:lang w:val="cs-CZ"/>
        </w:rPr>
        <w:t xml:space="preserve"> </w:t>
      </w:r>
      <w:r w:rsidRPr="006E3F54">
        <w:rPr>
          <w:rFonts w:ascii="Calibri" w:hAnsi="Calibri"/>
          <w:sz w:val="20"/>
          <w:lang w:val="cs-CZ"/>
        </w:rPr>
        <w:t xml:space="preserve">rozvor </w:t>
      </w:r>
      <w:r w:rsidR="001F6D7E" w:rsidRPr="006E3F54">
        <w:rPr>
          <w:rFonts w:ascii="Calibri" w:hAnsi="Calibri"/>
          <w:sz w:val="20"/>
          <w:lang w:val="cs-CZ"/>
        </w:rPr>
        <w:t xml:space="preserve">2,71 </w:t>
      </w:r>
      <w:r w:rsidR="004F727C" w:rsidRPr="006E3F54">
        <w:rPr>
          <w:rFonts w:ascii="Calibri" w:hAnsi="Calibri"/>
          <w:sz w:val="20"/>
          <w:lang w:val="cs-CZ"/>
        </w:rPr>
        <w:t>m</w:t>
      </w:r>
      <w:r w:rsidRPr="006E3F54">
        <w:rPr>
          <w:rFonts w:ascii="Calibri" w:hAnsi="Calibri"/>
          <w:sz w:val="20"/>
          <w:lang w:val="cs-CZ"/>
        </w:rPr>
        <w:t>etru</w:t>
      </w:r>
      <w:r w:rsidR="004F727C" w:rsidRPr="006E3F54">
        <w:rPr>
          <w:rFonts w:ascii="Calibri" w:hAnsi="Calibri"/>
          <w:sz w:val="20"/>
          <w:lang w:val="cs-CZ"/>
        </w:rPr>
        <w:t xml:space="preserve"> – nejlepší hodnoty v daném segmentu</w:t>
      </w:r>
      <w:r w:rsidR="00DC7C47" w:rsidRPr="006E3F54">
        <w:rPr>
          <w:rFonts w:ascii="Calibri" w:hAnsi="Calibri"/>
          <w:sz w:val="20"/>
          <w:lang w:val="cs-CZ"/>
        </w:rPr>
        <w:t>,</w:t>
      </w:r>
    </w:p>
    <w:p w14:paraId="6089EDF3" w14:textId="65FFEBE7" w:rsidR="005E65C4" w:rsidRPr="006E3F54" w:rsidRDefault="00EB1535" w:rsidP="00EC630D">
      <w:pPr>
        <w:pStyle w:val="402-Puceniveau1"/>
        <w:numPr>
          <w:ilvl w:val="0"/>
          <w:numId w:val="36"/>
        </w:numPr>
        <w:spacing w:line="240" w:lineRule="auto"/>
        <w:ind w:left="142" w:hanging="142"/>
        <w:rPr>
          <w:rFonts w:ascii="Calibri" w:hAnsi="Calibri"/>
          <w:sz w:val="20"/>
          <w:lang w:val="cs-CZ"/>
        </w:rPr>
      </w:pPr>
      <w:r w:rsidRPr="006E3F54">
        <w:rPr>
          <w:rFonts w:ascii="Calibri" w:hAnsi="Calibri"/>
          <w:sz w:val="20"/>
          <w:lang w:val="cs-CZ"/>
        </w:rPr>
        <w:t>online zážit</w:t>
      </w:r>
      <w:r w:rsidR="00F41F2D" w:rsidRPr="006E3F54">
        <w:rPr>
          <w:rFonts w:ascii="Calibri" w:hAnsi="Calibri"/>
          <w:sz w:val="20"/>
          <w:lang w:val="cs-CZ"/>
        </w:rPr>
        <w:t>k</w:t>
      </w:r>
      <w:r w:rsidRPr="006E3F54">
        <w:rPr>
          <w:rFonts w:ascii="Calibri" w:hAnsi="Calibri"/>
          <w:sz w:val="20"/>
          <w:lang w:val="cs-CZ"/>
        </w:rPr>
        <w:t>y</w:t>
      </w:r>
      <w:r w:rsidR="00F41F2D" w:rsidRPr="006E3F54">
        <w:rPr>
          <w:rFonts w:ascii="Calibri" w:hAnsi="Calibri"/>
          <w:sz w:val="20"/>
          <w:lang w:val="cs-CZ"/>
        </w:rPr>
        <w:t xml:space="preserve"> s multimediálním </w:t>
      </w:r>
      <w:r w:rsidR="00A87194" w:rsidRPr="006E3F54">
        <w:rPr>
          <w:rFonts w:ascii="Calibri" w:hAnsi="Calibri"/>
          <w:sz w:val="20"/>
          <w:lang w:val="cs-CZ"/>
        </w:rPr>
        <w:t>systémem</w:t>
      </w:r>
      <w:r w:rsidR="005E65C4" w:rsidRPr="006E3F54">
        <w:rPr>
          <w:rFonts w:ascii="Calibri" w:hAnsi="Calibri"/>
          <w:sz w:val="20"/>
          <w:lang w:val="cs-CZ"/>
        </w:rPr>
        <w:t xml:space="preserve"> R-LINK 2.</w:t>
      </w:r>
    </w:p>
    <w:p w14:paraId="61008A74" w14:textId="77777777" w:rsidR="00FE03B1" w:rsidRPr="006E3F54" w:rsidRDefault="00FE03B1" w:rsidP="00A40DF0">
      <w:pPr>
        <w:pStyle w:val="401-Textecourant"/>
        <w:spacing w:line="240" w:lineRule="auto"/>
        <w:rPr>
          <w:rFonts w:ascii="Calibri" w:hAnsi="Calibri"/>
          <w:sz w:val="20"/>
          <w:lang w:val="cs-CZ"/>
        </w:rPr>
      </w:pPr>
    </w:p>
    <w:p w14:paraId="2C4EECF7" w14:textId="6D5F82F7" w:rsidR="00C14356" w:rsidRPr="006E3F54" w:rsidRDefault="00A87194" w:rsidP="00A40DF0">
      <w:pPr>
        <w:pStyle w:val="401-Textecourant"/>
        <w:spacing w:line="240" w:lineRule="auto"/>
        <w:rPr>
          <w:rFonts w:ascii="Calibri" w:hAnsi="Calibri"/>
          <w:sz w:val="20"/>
          <w:lang w:val="cs-CZ"/>
        </w:rPr>
      </w:pPr>
      <w:r w:rsidRPr="006E3F54">
        <w:rPr>
          <w:rFonts w:ascii="Calibri" w:hAnsi="Calibri"/>
          <w:sz w:val="20"/>
          <w:lang w:val="cs-CZ"/>
        </w:rPr>
        <w:t>Nový KOLEOS</w:t>
      </w:r>
      <w:r w:rsidR="00F4066E" w:rsidRPr="006E3F54">
        <w:rPr>
          <w:rFonts w:ascii="Calibri" w:hAnsi="Calibri"/>
          <w:sz w:val="20"/>
          <w:lang w:val="cs-CZ"/>
        </w:rPr>
        <w:t xml:space="preserve"> </w:t>
      </w:r>
      <w:r w:rsidR="009B3595" w:rsidRPr="006E3F54">
        <w:rPr>
          <w:rFonts w:ascii="Calibri" w:hAnsi="Calibri"/>
          <w:sz w:val="20"/>
          <w:lang w:val="cs-CZ"/>
        </w:rPr>
        <w:t>ztělesňuje</w:t>
      </w:r>
      <w:r w:rsidR="00F4066E" w:rsidRPr="006E3F54">
        <w:rPr>
          <w:rFonts w:ascii="Calibri" w:hAnsi="Calibri"/>
          <w:sz w:val="20"/>
          <w:lang w:val="cs-CZ"/>
        </w:rPr>
        <w:t xml:space="preserve"> </w:t>
      </w:r>
      <w:r w:rsidR="009B3595" w:rsidRPr="006E3F54">
        <w:rPr>
          <w:rFonts w:ascii="Calibri" w:hAnsi="Calibri"/>
          <w:sz w:val="20"/>
          <w:lang w:val="cs-CZ"/>
        </w:rPr>
        <w:t>vedle vozů</w:t>
      </w:r>
      <w:r w:rsidR="00C14356" w:rsidRPr="006E3F54">
        <w:rPr>
          <w:rFonts w:ascii="Calibri" w:hAnsi="Calibri"/>
          <w:sz w:val="20"/>
          <w:lang w:val="cs-CZ"/>
        </w:rPr>
        <w:t xml:space="preserve"> </w:t>
      </w:r>
      <w:r w:rsidR="00EB1535" w:rsidRPr="006E3F54">
        <w:rPr>
          <w:rFonts w:ascii="Calibri" w:hAnsi="Calibri"/>
          <w:sz w:val="20"/>
          <w:lang w:val="cs-CZ"/>
        </w:rPr>
        <w:t>TALISMAN</w:t>
      </w:r>
      <w:r w:rsidR="00C14356" w:rsidRPr="006E3F54">
        <w:rPr>
          <w:rFonts w:ascii="Calibri" w:hAnsi="Calibri"/>
          <w:sz w:val="20"/>
          <w:lang w:val="cs-CZ"/>
        </w:rPr>
        <w:t xml:space="preserve">, </w:t>
      </w:r>
      <w:r w:rsidR="00EB1535" w:rsidRPr="006E3F54">
        <w:rPr>
          <w:rFonts w:ascii="Calibri" w:hAnsi="Calibri"/>
          <w:sz w:val="20"/>
          <w:lang w:val="cs-CZ"/>
        </w:rPr>
        <w:t>TALISMAN</w:t>
      </w:r>
      <w:r w:rsidR="00C14356" w:rsidRPr="006E3F54">
        <w:rPr>
          <w:rFonts w:ascii="Calibri" w:hAnsi="Calibri"/>
          <w:sz w:val="20"/>
          <w:lang w:val="cs-CZ"/>
        </w:rPr>
        <w:t xml:space="preserve"> </w:t>
      </w:r>
      <w:r w:rsidR="00AE0E2F" w:rsidRPr="006E3F54">
        <w:rPr>
          <w:rFonts w:ascii="Calibri" w:hAnsi="Calibri"/>
          <w:sz w:val="20"/>
          <w:lang w:val="cs-CZ"/>
        </w:rPr>
        <w:t>Grandtour</w:t>
      </w:r>
      <w:r w:rsidR="00C14356" w:rsidRPr="006E3F54">
        <w:rPr>
          <w:rFonts w:ascii="Calibri" w:hAnsi="Calibri"/>
          <w:sz w:val="20"/>
          <w:lang w:val="cs-CZ"/>
        </w:rPr>
        <w:t xml:space="preserve"> </w:t>
      </w:r>
      <w:r w:rsidR="00B53556" w:rsidRPr="006E3F54">
        <w:rPr>
          <w:rFonts w:ascii="Calibri" w:hAnsi="Calibri"/>
          <w:sz w:val="20"/>
          <w:lang w:val="cs-CZ"/>
        </w:rPr>
        <w:t>a</w:t>
      </w:r>
      <w:r w:rsidR="00C14356" w:rsidRPr="006E3F54">
        <w:rPr>
          <w:rFonts w:ascii="Calibri" w:hAnsi="Calibri"/>
          <w:sz w:val="20"/>
          <w:lang w:val="cs-CZ"/>
        </w:rPr>
        <w:t xml:space="preserve"> </w:t>
      </w:r>
      <w:r w:rsidRPr="006E3F54">
        <w:rPr>
          <w:rFonts w:ascii="Calibri" w:hAnsi="Calibri"/>
          <w:sz w:val="20"/>
          <w:lang w:val="cs-CZ"/>
        </w:rPr>
        <w:t>ESPACE</w:t>
      </w:r>
      <w:r w:rsidR="00C14356" w:rsidRPr="006E3F54">
        <w:rPr>
          <w:rFonts w:ascii="Calibri" w:hAnsi="Calibri"/>
          <w:sz w:val="20"/>
          <w:lang w:val="cs-CZ"/>
        </w:rPr>
        <w:t xml:space="preserve"> </w:t>
      </w:r>
      <w:r w:rsidR="00F30C77" w:rsidRPr="006E3F54">
        <w:rPr>
          <w:rFonts w:ascii="Calibri" w:hAnsi="Calibri"/>
          <w:b/>
          <w:sz w:val="20"/>
          <w:lang w:val="cs-CZ"/>
        </w:rPr>
        <w:t>to nejlepší z produkce značky Renault</w:t>
      </w:r>
      <w:r w:rsidR="00A45B47" w:rsidRPr="006E3F54">
        <w:rPr>
          <w:rFonts w:ascii="Calibri" w:hAnsi="Calibri"/>
          <w:sz w:val="20"/>
          <w:lang w:val="cs-CZ"/>
        </w:rPr>
        <w:t>.</w:t>
      </w:r>
      <w:r w:rsidR="00AE0E2F" w:rsidRPr="006E3F54">
        <w:rPr>
          <w:rFonts w:ascii="Calibri" w:hAnsi="Calibri"/>
          <w:sz w:val="20"/>
          <w:lang w:val="cs-CZ"/>
        </w:rPr>
        <w:t xml:space="preserve"> </w:t>
      </w:r>
      <w:r w:rsidRPr="006E3F54">
        <w:rPr>
          <w:rFonts w:ascii="Calibri" w:hAnsi="Calibri"/>
          <w:b/>
          <w:sz w:val="20"/>
          <w:lang w:val="cs-CZ"/>
        </w:rPr>
        <w:t>Nový KOLEOS</w:t>
      </w:r>
      <w:r w:rsidR="00C14356" w:rsidRPr="006E3F54">
        <w:rPr>
          <w:rFonts w:ascii="Calibri" w:hAnsi="Calibri"/>
          <w:sz w:val="20"/>
          <w:lang w:val="cs-CZ"/>
        </w:rPr>
        <w:t xml:space="preserve"> </w:t>
      </w:r>
      <w:r w:rsidR="00EB1535" w:rsidRPr="006E3F54">
        <w:rPr>
          <w:rFonts w:ascii="Calibri" w:hAnsi="Calibri"/>
          <w:sz w:val="20"/>
          <w:lang w:val="cs-CZ"/>
        </w:rPr>
        <w:t>završuje nabídku crossoverů</w:t>
      </w:r>
      <w:r w:rsidR="00AE0E2F" w:rsidRPr="006E3F54">
        <w:rPr>
          <w:rFonts w:ascii="Calibri" w:hAnsi="Calibri"/>
          <w:sz w:val="20"/>
          <w:lang w:val="cs-CZ"/>
        </w:rPr>
        <w:t xml:space="preserve"> značky po boku s</w:t>
      </w:r>
      <w:r w:rsidR="00F30C77" w:rsidRPr="006E3F54">
        <w:rPr>
          <w:rFonts w:ascii="Calibri" w:hAnsi="Calibri"/>
          <w:sz w:val="20"/>
          <w:lang w:val="cs-CZ"/>
        </w:rPr>
        <w:t xml:space="preserve"> modely </w:t>
      </w:r>
      <w:r w:rsidR="00EB1535" w:rsidRPr="006E3F54">
        <w:rPr>
          <w:rFonts w:ascii="Calibri" w:hAnsi="Calibri"/>
          <w:sz w:val="20"/>
          <w:lang w:val="cs-CZ"/>
        </w:rPr>
        <w:t>CAPTUR</w:t>
      </w:r>
      <w:r w:rsidR="00AE0E2F" w:rsidRPr="006E3F54">
        <w:rPr>
          <w:rFonts w:ascii="Calibri" w:hAnsi="Calibri"/>
          <w:sz w:val="20"/>
          <w:lang w:val="cs-CZ"/>
        </w:rPr>
        <w:t xml:space="preserve"> a </w:t>
      </w:r>
      <w:r w:rsidR="00EB1535" w:rsidRPr="006E3F54">
        <w:rPr>
          <w:rFonts w:ascii="Calibri" w:hAnsi="Calibri"/>
          <w:sz w:val="20"/>
          <w:lang w:val="cs-CZ"/>
        </w:rPr>
        <w:t>KADJAR</w:t>
      </w:r>
      <w:r w:rsidR="00C14356" w:rsidRPr="006E3F54">
        <w:rPr>
          <w:rFonts w:ascii="Calibri" w:hAnsi="Calibri"/>
          <w:sz w:val="20"/>
          <w:lang w:val="cs-CZ"/>
        </w:rPr>
        <w:t>.</w:t>
      </w:r>
      <w:r w:rsidR="00FE03B1" w:rsidRPr="006E3F54">
        <w:rPr>
          <w:rFonts w:ascii="Calibri" w:hAnsi="Calibri"/>
          <w:sz w:val="20"/>
          <w:lang w:val="cs-CZ"/>
        </w:rPr>
        <w:t xml:space="preserve"> </w:t>
      </w:r>
      <w:r w:rsidR="00790652" w:rsidRPr="006E3F54">
        <w:rPr>
          <w:rFonts w:ascii="Calibri" w:hAnsi="Calibri"/>
          <w:sz w:val="20"/>
          <w:lang w:val="cs-CZ"/>
        </w:rPr>
        <w:t xml:space="preserve">Je rovněž </w:t>
      </w:r>
      <w:r w:rsidR="00CD25A8" w:rsidRPr="006E3F54">
        <w:rPr>
          <w:rFonts w:ascii="Calibri" w:hAnsi="Calibri"/>
          <w:bCs/>
          <w:sz w:val="20"/>
          <w:lang w:val="cs-CZ"/>
        </w:rPr>
        <w:t>po</w:t>
      </w:r>
      <w:r w:rsidR="00790652" w:rsidRPr="006E3F54">
        <w:rPr>
          <w:rFonts w:ascii="Calibri" w:hAnsi="Calibri"/>
          <w:bCs/>
          <w:sz w:val="20"/>
          <w:lang w:val="cs-CZ"/>
        </w:rPr>
        <w:t xml:space="preserve"> </w:t>
      </w:r>
      <w:r w:rsidR="00F30C77" w:rsidRPr="006E3F54">
        <w:rPr>
          <w:rFonts w:ascii="Calibri" w:hAnsi="Calibri"/>
          <w:bCs/>
          <w:sz w:val="20"/>
          <w:lang w:val="cs-CZ"/>
        </w:rPr>
        <w:t>modelech</w:t>
      </w:r>
      <w:r w:rsidR="00790652" w:rsidRPr="006E3F54">
        <w:rPr>
          <w:rFonts w:ascii="Calibri" w:hAnsi="Calibri"/>
          <w:bCs/>
          <w:sz w:val="20"/>
          <w:lang w:val="cs-CZ"/>
        </w:rPr>
        <w:t xml:space="preserve"> </w:t>
      </w:r>
      <w:r w:rsidRPr="006E3F54">
        <w:rPr>
          <w:rFonts w:ascii="Calibri" w:hAnsi="Calibri"/>
          <w:bCs/>
          <w:sz w:val="20"/>
          <w:lang w:val="cs-CZ"/>
        </w:rPr>
        <w:t>ESPACE</w:t>
      </w:r>
      <w:r w:rsidR="00790652" w:rsidRPr="006E3F54">
        <w:rPr>
          <w:rFonts w:ascii="Calibri" w:hAnsi="Calibri"/>
          <w:bCs/>
          <w:sz w:val="20"/>
          <w:lang w:val="cs-CZ"/>
        </w:rPr>
        <w:t xml:space="preserve">, </w:t>
      </w:r>
      <w:r w:rsidR="00EB1535" w:rsidRPr="006E3F54">
        <w:rPr>
          <w:rFonts w:ascii="Calibri" w:hAnsi="Calibri"/>
          <w:bCs/>
          <w:sz w:val="20"/>
          <w:lang w:val="cs-CZ"/>
        </w:rPr>
        <w:t>TALISMAN</w:t>
      </w:r>
      <w:r w:rsidR="00790652" w:rsidRPr="006E3F54">
        <w:rPr>
          <w:rFonts w:ascii="Calibri" w:hAnsi="Calibri"/>
          <w:bCs/>
          <w:sz w:val="20"/>
          <w:lang w:val="cs-CZ"/>
        </w:rPr>
        <w:t xml:space="preserve"> a</w:t>
      </w:r>
      <w:r w:rsidR="00D84FBA" w:rsidRPr="006E3F54">
        <w:rPr>
          <w:rFonts w:ascii="Calibri" w:hAnsi="Calibri"/>
          <w:bCs/>
          <w:sz w:val="20"/>
          <w:lang w:val="cs-CZ"/>
        </w:rPr>
        <w:t xml:space="preserve"> </w:t>
      </w:r>
      <w:r w:rsidR="00EB1535" w:rsidRPr="006E3F54">
        <w:rPr>
          <w:rFonts w:ascii="Calibri" w:hAnsi="Calibri"/>
          <w:bCs/>
          <w:sz w:val="20"/>
          <w:lang w:val="cs-CZ"/>
        </w:rPr>
        <w:t>CAPTUR</w:t>
      </w:r>
      <w:r w:rsidR="00F30C77" w:rsidRPr="006E3F54">
        <w:rPr>
          <w:rFonts w:ascii="Calibri" w:hAnsi="Calibri"/>
          <w:bCs/>
          <w:sz w:val="20"/>
          <w:lang w:val="cs-CZ"/>
        </w:rPr>
        <w:t xml:space="preserve"> </w:t>
      </w:r>
      <w:r w:rsidRPr="006E3F54">
        <w:rPr>
          <w:rFonts w:ascii="Calibri" w:hAnsi="Calibri"/>
          <w:bCs/>
          <w:sz w:val="20"/>
          <w:lang w:val="cs-CZ"/>
        </w:rPr>
        <w:t>čtvrtým</w:t>
      </w:r>
      <w:r w:rsidR="00F30C77" w:rsidRPr="006E3F54">
        <w:rPr>
          <w:rFonts w:ascii="Calibri" w:hAnsi="Calibri"/>
          <w:bCs/>
          <w:sz w:val="20"/>
          <w:lang w:val="cs-CZ"/>
        </w:rPr>
        <w:t xml:space="preserve"> vozem</w:t>
      </w:r>
      <w:r w:rsidR="00CD25A8" w:rsidRPr="006E3F54">
        <w:rPr>
          <w:rFonts w:ascii="Calibri" w:hAnsi="Calibri"/>
          <w:bCs/>
          <w:sz w:val="20"/>
          <w:lang w:val="cs-CZ"/>
        </w:rPr>
        <w:t>, jenž bude nabízen ve výbavě</w:t>
      </w:r>
      <w:r w:rsidR="00FE03B1" w:rsidRPr="006E3F54">
        <w:rPr>
          <w:rFonts w:ascii="Calibri" w:hAnsi="Calibri"/>
          <w:bCs/>
          <w:sz w:val="20"/>
          <w:lang w:val="cs-CZ"/>
        </w:rPr>
        <w:t xml:space="preserve"> </w:t>
      </w:r>
      <w:r w:rsidR="00FE03B1" w:rsidRPr="006E3F54">
        <w:rPr>
          <w:rFonts w:ascii="Calibri" w:hAnsi="Calibri"/>
          <w:b/>
          <w:bCs/>
          <w:sz w:val="20"/>
          <w:lang w:val="cs-CZ"/>
        </w:rPr>
        <w:t>Initiale Paris</w:t>
      </w:r>
      <w:r w:rsidR="00FE03B1" w:rsidRPr="006E3F54">
        <w:rPr>
          <w:rFonts w:ascii="Calibri" w:hAnsi="Calibri"/>
          <w:bCs/>
          <w:sz w:val="20"/>
          <w:lang w:val="cs-CZ"/>
        </w:rPr>
        <w:t xml:space="preserve">. </w:t>
      </w:r>
      <w:r w:rsidR="00CD25A8" w:rsidRPr="006E3F54">
        <w:rPr>
          <w:rFonts w:ascii="Calibri" w:hAnsi="Calibri"/>
          <w:bCs/>
          <w:sz w:val="20"/>
          <w:lang w:val="cs-CZ"/>
        </w:rPr>
        <w:t xml:space="preserve">Toto provedení přináší to nejlepší ze zkušeností </w:t>
      </w:r>
      <w:r w:rsidR="006E3F54">
        <w:rPr>
          <w:rFonts w:ascii="Calibri" w:hAnsi="Calibri"/>
          <w:bCs/>
          <w:sz w:val="20"/>
          <w:lang w:val="cs-CZ"/>
        </w:rPr>
        <w:t>Skupiny</w:t>
      </w:r>
      <w:r w:rsidR="00CD25A8" w:rsidRPr="006E3F54">
        <w:rPr>
          <w:rFonts w:ascii="Calibri" w:hAnsi="Calibri"/>
          <w:bCs/>
          <w:sz w:val="20"/>
          <w:lang w:val="cs-CZ"/>
        </w:rPr>
        <w:t xml:space="preserve"> Renault ve světě elegance, komfortu, výbavy a služeb. </w:t>
      </w:r>
    </w:p>
    <w:p w14:paraId="07F0BF90" w14:textId="5CCA138F" w:rsidR="00597CA0" w:rsidRPr="006E3F54" w:rsidRDefault="00597CA0" w:rsidP="00A40DF0">
      <w:pPr>
        <w:pStyle w:val="401-Textecourant"/>
        <w:spacing w:line="240" w:lineRule="auto"/>
        <w:rPr>
          <w:rFonts w:ascii="Calibri" w:hAnsi="Calibri"/>
          <w:sz w:val="20"/>
          <w:lang w:val="cs-CZ"/>
        </w:rPr>
      </w:pPr>
    </w:p>
    <w:p w14:paraId="71AA9791" w14:textId="275C8151" w:rsidR="00EC21DC" w:rsidRPr="006E3F54" w:rsidRDefault="00A87194" w:rsidP="00A40DF0">
      <w:pPr>
        <w:pStyle w:val="401-Textecourant"/>
        <w:spacing w:line="240" w:lineRule="auto"/>
        <w:rPr>
          <w:rFonts w:ascii="Calibri" w:hAnsi="Calibri"/>
          <w:sz w:val="20"/>
          <w:lang w:val="cs-CZ"/>
        </w:rPr>
        <w:sectPr w:rsidR="00EC21DC" w:rsidRPr="006E3F54" w:rsidSect="008526E8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2835" w:right="737" w:bottom="1134" w:left="2722" w:header="709" w:footer="85" w:gutter="0"/>
          <w:cols w:space="708"/>
          <w:docGrid w:linePitch="360"/>
        </w:sectPr>
      </w:pPr>
      <w:r w:rsidRPr="006E3F54">
        <w:rPr>
          <w:rFonts w:ascii="Calibri" w:hAnsi="Calibri"/>
          <w:sz w:val="20"/>
          <w:lang w:val="cs-CZ"/>
        </w:rPr>
        <w:t>Nový KOLEOS</w:t>
      </w:r>
      <w:r w:rsidR="00B07E04" w:rsidRPr="006E3F54">
        <w:rPr>
          <w:rFonts w:ascii="Calibri" w:hAnsi="Calibri"/>
          <w:sz w:val="20"/>
          <w:lang w:val="cs-CZ"/>
        </w:rPr>
        <w:t xml:space="preserve"> </w:t>
      </w:r>
      <w:r w:rsidR="00CD25A8" w:rsidRPr="006E3F54">
        <w:rPr>
          <w:rFonts w:ascii="Calibri" w:hAnsi="Calibri"/>
          <w:sz w:val="20"/>
          <w:lang w:val="cs-CZ"/>
        </w:rPr>
        <w:t>přináší výběr z</w:t>
      </w:r>
      <w:r w:rsidR="003200E5" w:rsidRPr="006E3F54">
        <w:rPr>
          <w:rFonts w:ascii="Calibri" w:hAnsi="Calibri"/>
          <w:sz w:val="20"/>
          <w:lang w:val="cs-CZ"/>
        </w:rPr>
        <w:t> osvědčených pohonných jednotek a technologií. Dva dieselové motory jsou kombinovány buď s automatickou převodovkou X-Tronic nebo s manuální převodovkou k us</w:t>
      </w:r>
      <w:r w:rsidR="00A45B47" w:rsidRPr="006E3F54">
        <w:rPr>
          <w:rFonts w:ascii="Calibri" w:hAnsi="Calibri"/>
          <w:sz w:val="20"/>
          <w:lang w:val="cs-CZ"/>
        </w:rPr>
        <w:t>pokojení poptávky zákazníků na e</w:t>
      </w:r>
      <w:r w:rsidR="003200E5" w:rsidRPr="006E3F54">
        <w:rPr>
          <w:rFonts w:ascii="Calibri" w:hAnsi="Calibri"/>
          <w:sz w:val="20"/>
          <w:lang w:val="cs-CZ"/>
        </w:rPr>
        <w:t xml:space="preserve">vropském trhu. </w:t>
      </w:r>
    </w:p>
    <w:bookmarkStart w:id="0" w:name="_Toc486029010"/>
    <w:bookmarkStart w:id="1" w:name="_Toc486039677"/>
    <w:bookmarkStart w:id="2" w:name="_Toc486317753"/>
    <w:bookmarkStart w:id="3" w:name="_Toc486019208"/>
    <w:bookmarkStart w:id="4" w:name="_Toc480963739"/>
    <w:p w14:paraId="66FCDA54" w14:textId="77777777" w:rsidR="006E3F54" w:rsidRDefault="003321DD" w:rsidP="003A2D61">
      <w:pPr>
        <w:pStyle w:val="Obsah1"/>
      </w:pPr>
      <w:r w:rsidRPr="006E3F54">
        <w:rPr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0" wp14:anchorId="0105EE55" wp14:editId="25ADB7F9">
                <wp:simplePos x="0" y="0"/>
                <wp:positionH relativeFrom="column">
                  <wp:posOffset>-1296035</wp:posOffset>
                </wp:positionH>
                <wp:positionV relativeFrom="margin">
                  <wp:posOffset>0</wp:posOffset>
                </wp:positionV>
                <wp:extent cx="6623685" cy="579755"/>
                <wp:effectExtent l="0" t="0" r="5715" b="4445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685" cy="57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0B6A17D7" w14:textId="44B96E29" w:rsidR="001B08F6" w:rsidRPr="00777CD9" w:rsidRDefault="001B08F6" w:rsidP="003321DD">
                            <w:pPr>
                              <w:pStyle w:val="TM-Sommaire"/>
                              <w:ind w:left="0"/>
                              <w:rPr>
                                <w:color w:val="595959" w:themeColor="text2" w:themeTint="A6"/>
                                <w:lang w:val="cs-CZ"/>
                              </w:rPr>
                            </w:pPr>
                            <w:r>
                              <w:rPr>
                                <w:color w:val="595959" w:themeColor="text2" w:themeTint="A6"/>
                                <w:lang w:val="cs-CZ"/>
                              </w:rPr>
                              <w:t>Obsah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05EE5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-102.05pt;margin-top:0;width:521.55pt;height:45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" o:allowoverlap="f" filled="f" stroked="f">
                <v:textbox inset="0,0,0,0">
                  <w:txbxContent>
                    <w:p w14:paraId="0B6A17D7" w14:textId="44B96E29" w:rsidR="001B08F6" w:rsidRPr="00777CD9" w:rsidRDefault="001B08F6" w:rsidP="003321DD">
                      <w:pPr>
                        <w:pStyle w:val="TM-Sommaire"/>
                        <w:ind w:left="0"/>
                        <w:rPr>
                          <w:color w:val="595959" w:themeColor="text2" w:themeTint="A6"/>
                          <w:lang w:val="cs-CZ"/>
                        </w:rPr>
                      </w:pPr>
                      <w:r>
                        <w:rPr>
                          <w:color w:val="595959" w:themeColor="text2" w:themeTint="A6"/>
                          <w:lang w:val="cs-CZ"/>
                        </w:rPr>
                        <w:t>Obsah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bookmarkEnd w:id="0"/>
      <w:bookmarkEnd w:id="1"/>
      <w:bookmarkEnd w:id="2"/>
      <w:r w:rsidR="00E77105" w:rsidRPr="006E3F54">
        <w:rPr>
          <w:color w:val="003764" w:themeColor="accent1"/>
          <w:sz w:val="56"/>
          <w:szCs w:val="56"/>
        </w:rPr>
        <w:fldChar w:fldCharType="begin"/>
      </w:r>
      <w:r w:rsidR="00E77105" w:rsidRPr="006E3F54">
        <w:instrText xml:space="preserve"> TOC \n1-2 o "1-</w:instrText>
      </w:r>
      <w:r w:rsidR="009843FA" w:rsidRPr="006E3F54">
        <w:instrText>4</w:instrText>
      </w:r>
      <w:r w:rsidR="00E77105" w:rsidRPr="006E3F54">
        <w:instrText xml:space="preserve">" \h \z \u </w:instrText>
      </w:r>
      <w:r w:rsidR="00E77105" w:rsidRPr="006E3F54">
        <w:rPr>
          <w:color w:val="003764" w:themeColor="accent1"/>
          <w:sz w:val="56"/>
          <w:szCs w:val="56"/>
        </w:rPr>
        <w:fldChar w:fldCharType="separate"/>
      </w:r>
      <w:bookmarkEnd w:id="4"/>
    </w:p>
    <w:bookmarkStart w:id="5" w:name="_GoBack"/>
    <w:bookmarkEnd w:id="3"/>
    <w:bookmarkEnd w:id="5"/>
    <w:p w14:paraId="6EB57213" w14:textId="77777777" w:rsidR="006E3F54" w:rsidRPr="003A2D61" w:rsidRDefault="001F7AE0" w:rsidP="003A2D61">
      <w:pPr>
        <w:pStyle w:val="Obsah1"/>
      </w:pPr>
      <w:r>
        <w:fldChar w:fldCharType="begin"/>
      </w:r>
      <w:r>
        <w:instrText xml:space="preserve"> HYPERLINK \l "_Toc486317754" </w:instrText>
      </w:r>
      <w:r>
        <w:fldChar w:fldCharType="separate"/>
      </w:r>
      <w:r w:rsidR="006E3F54" w:rsidRPr="003A2D61">
        <w:t>01</w:t>
      </w:r>
      <w:r>
        <w:fldChar w:fldCharType="end"/>
      </w:r>
    </w:p>
    <w:p w14:paraId="41E6340B" w14:textId="77777777" w:rsidR="006E3F54" w:rsidRDefault="001F7AE0">
      <w:pPr>
        <w:pStyle w:val="Obsah2"/>
        <w:rPr>
          <w:rFonts w:eastAsiaTheme="minorEastAsia" w:cstheme="minorBidi"/>
          <w:bCs w:val="0"/>
          <w:color w:val="auto"/>
          <w:sz w:val="22"/>
          <w:szCs w:val="22"/>
          <w:lang w:val="cs-CZ" w:eastAsia="cs-CZ"/>
        </w:rPr>
      </w:pPr>
      <w:hyperlink w:anchor="_Toc486317755" w:history="1">
        <w:r w:rsidR="006E3F54" w:rsidRPr="009A3D32">
          <w:rPr>
            <w:rStyle w:val="Hypertextovodkaz"/>
            <w:rFonts w:ascii="Calibri" w:hAnsi="Calibri"/>
            <w:b/>
            <w:spacing w:val="-2"/>
            <w:lang w:val="cs-CZ"/>
          </w:rPr>
          <w:t>Nový KOLEOS: vlajková loď nejvyšší třídy Renaultu</w:t>
        </w:r>
      </w:hyperlink>
    </w:p>
    <w:p w14:paraId="37676EA0" w14:textId="77777777" w:rsidR="006E3F54" w:rsidRDefault="001F7AE0">
      <w:pPr>
        <w:pStyle w:val="Obsah3"/>
        <w:rPr>
          <w:rFonts w:eastAsiaTheme="minorEastAsia" w:cstheme="minorBidi"/>
          <w:bCs w:val="0"/>
          <w:color w:val="auto"/>
          <w:szCs w:val="22"/>
          <w:lang w:val="cs-CZ" w:eastAsia="cs-CZ"/>
        </w:rPr>
      </w:pPr>
      <w:hyperlink w:anchor="_Toc486317756" w:history="1">
        <w:r w:rsidR="006E3F54" w:rsidRPr="009A3D32">
          <w:rPr>
            <w:rStyle w:val="Hypertextovodkaz"/>
            <w:rFonts w:ascii="Calibri" w:hAnsi="Calibri"/>
            <w:lang w:val="cs-CZ"/>
          </w:rPr>
          <w:t>Ztělesnění nového designového jazyka značky Renault</w:t>
        </w:r>
        <w:r w:rsidR="006E3F54">
          <w:rPr>
            <w:webHidden/>
          </w:rPr>
          <w:tab/>
        </w:r>
        <w:r w:rsidR="006E3F54">
          <w:rPr>
            <w:webHidden/>
          </w:rPr>
          <w:fldChar w:fldCharType="begin"/>
        </w:r>
        <w:r w:rsidR="006E3F54">
          <w:rPr>
            <w:webHidden/>
          </w:rPr>
          <w:instrText xml:space="preserve"> PAGEREF _Toc486317756 \h </w:instrText>
        </w:r>
        <w:r w:rsidR="006E3F54">
          <w:rPr>
            <w:webHidden/>
          </w:rPr>
        </w:r>
        <w:r w:rsidR="006E3F54">
          <w:rPr>
            <w:webHidden/>
          </w:rPr>
          <w:fldChar w:fldCharType="separate"/>
        </w:r>
        <w:r w:rsidR="002A127B">
          <w:rPr>
            <w:webHidden/>
          </w:rPr>
          <w:t>3</w:t>
        </w:r>
        <w:r w:rsidR="006E3F54">
          <w:rPr>
            <w:webHidden/>
          </w:rPr>
          <w:fldChar w:fldCharType="end"/>
        </w:r>
      </w:hyperlink>
    </w:p>
    <w:p w14:paraId="005E2CA7" w14:textId="77777777" w:rsidR="006E3F54" w:rsidRDefault="001F7AE0">
      <w:pPr>
        <w:pStyle w:val="Obsah3"/>
        <w:rPr>
          <w:rFonts w:eastAsiaTheme="minorEastAsia" w:cstheme="minorBidi"/>
          <w:bCs w:val="0"/>
          <w:color w:val="auto"/>
          <w:szCs w:val="22"/>
          <w:lang w:val="cs-CZ" w:eastAsia="cs-CZ"/>
        </w:rPr>
      </w:pPr>
      <w:hyperlink w:anchor="_Toc486317761" w:history="1">
        <w:r w:rsidR="006E3F54" w:rsidRPr="009A3D32">
          <w:rPr>
            <w:rStyle w:val="Hypertextovodkaz"/>
            <w:rFonts w:ascii="Calibri" w:hAnsi="Calibri"/>
            <w:lang w:val="cs-CZ"/>
          </w:rPr>
          <w:t>Vynikající komfort pro všechny pasažéry</w:t>
        </w:r>
        <w:r w:rsidR="006E3F54">
          <w:rPr>
            <w:webHidden/>
          </w:rPr>
          <w:tab/>
        </w:r>
        <w:r w:rsidR="006E3F54">
          <w:rPr>
            <w:webHidden/>
          </w:rPr>
          <w:fldChar w:fldCharType="begin"/>
        </w:r>
        <w:r w:rsidR="006E3F54">
          <w:rPr>
            <w:webHidden/>
          </w:rPr>
          <w:instrText xml:space="preserve"> PAGEREF _Toc486317761 \h </w:instrText>
        </w:r>
        <w:r w:rsidR="006E3F54">
          <w:rPr>
            <w:webHidden/>
          </w:rPr>
        </w:r>
        <w:r w:rsidR="006E3F54">
          <w:rPr>
            <w:webHidden/>
          </w:rPr>
          <w:fldChar w:fldCharType="separate"/>
        </w:r>
        <w:r w:rsidR="002A127B">
          <w:rPr>
            <w:webHidden/>
          </w:rPr>
          <w:t>4</w:t>
        </w:r>
        <w:r w:rsidR="006E3F54">
          <w:rPr>
            <w:webHidden/>
          </w:rPr>
          <w:fldChar w:fldCharType="end"/>
        </w:r>
      </w:hyperlink>
    </w:p>
    <w:p w14:paraId="1D5E0FCD" w14:textId="77777777" w:rsidR="006E3F54" w:rsidRDefault="001F7AE0">
      <w:pPr>
        <w:pStyle w:val="Obsah3"/>
        <w:rPr>
          <w:rFonts w:eastAsiaTheme="minorEastAsia" w:cstheme="minorBidi"/>
          <w:bCs w:val="0"/>
          <w:color w:val="auto"/>
          <w:szCs w:val="22"/>
          <w:lang w:val="cs-CZ" w:eastAsia="cs-CZ"/>
        </w:rPr>
      </w:pPr>
      <w:hyperlink w:anchor="_Toc486317765" w:history="1">
        <w:r w:rsidR="006E3F54" w:rsidRPr="009A3D32">
          <w:rPr>
            <w:rStyle w:val="Hypertextovodkaz"/>
            <w:rFonts w:ascii="Calibri" w:hAnsi="Calibri"/>
            <w:lang w:val="cs-CZ"/>
          </w:rPr>
          <w:t>Nový KOLEOS Initiale Paris: to nejlepší od značky Renault</w:t>
        </w:r>
        <w:r w:rsidR="006E3F54">
          <w:rPr>
            <w:webHidden/>
          </w:rPr>
          <w:tab/>
        </w:r>
        <w:r w:rsidR="006E3F54">
          <w:rPr>
            <w:webHidden/>
          </w:rPr>
          <w:fldChar w:fldCharType="begin"/>
        </w:r>
        <w:r w:rsidR="006E3F54">
          <w:rPr>
            <w:webHidden/>
          </w:rPr>
          <w:instrText xml:space="preserve"> PAGEREF _Toc486317765 \h </w:instrText>
        </w:r>
        <w:r w:rsidR="006E3F54">
          <w:rPr>
            <w:webHidden/>
          </w:rPr>
        </w:r>
        <w:r w:rsidR="006E3F54">
          <w:rPr>
            <w:webHidden/>
          </w:rPr>
          <w:fldChar w:fldCharType="separate"/>
        </w:r>
        <w:r w:rsidR="002A127B">
          <w:rPr>
            <w:webHidden/>
          </w:rPr>
          <w:t>5</w:t>
        </w:r>
        <w:r w:rsidR="006E3F54">
          <w:rPr>
            <w:webHidden/>
          </w:rPr>
          <w:fldChar w:fldCharType="end"/>
        </w:r>
      </w:hyperlink>
    </w:p>
    <w:p w14:paraId="1DD2F9B3" w14:textId="77777777" w:rsidR="006E3F54" w:rsidRDefault="001F7AE0" w:rsidP="003A2D61">
      <w:pPr>
        <w:pStyle w:val="Obsah1"/>
        <w:rPr>
          <w:rFonts w:asciiTheme="minorHAnsi" w:eastAsiaTheme="minorEastAsia" w:hAnsiTheme="minorHAnsi" w:cstheme="minorBidi"/>
          <w:bCs/>
          <w:color w:val="auto"/>
          <w:sz w:val="22"/>
          <w:szCs w:val="22"/>
          <w:lang w:eastAsia="cs-CZ"/>
        </w:rPr>
      </w:pPr>
      <w:hyperlink w:anchor="_Toc486317768" w:history="1">
        <w:r w:rsidR="006E3F54" w:rsidRPr="009A3D32">
          <w:rPr>
            <w:rStyle w:val="Hypertextovodkaz"/>
            <w:lang w:val="cs-CZ"/>
          </w:rPr>
          <w:t>02</w:t>
        </w:r>
      </w:hyperlink>
    </w:p>
    <w:p w14:paraId="41C20505" w14:textId="77777777" w:rsidR="006E3F54" w:rsidRDefault="001F7AE0">
      <w:pPr>
        <w:pStyle w:val="Obsah2"/>
        <w:rPr>
          <w:rFonts w:eastAsiaTheme="minorEastAsia" w:cstheme="minorBidi"/>
          <w:bCs w:val="0"/>
          <w:color w:val="auto"/>
          <w:sz w:val="22"/>
          <w:szCs w:val="22"/>
          <w:lang w:val="cs-CZ" w:eastAsia="cs-CZ"/>
        </w:rPr>
      </w:pPr>
      <w:hyperlink w:anchor="_Toc486317769" w:history="1">
        <w:r w:rsidR="006E3F54" w:rsidRPr="009A3D32">
          <w:rPr>
            <w:rStyle w:val="Hypertextovodkaz"/>
            <w:rFonts w:ascii="Calibri" w:hAnsi="Calibri"/>
            <w:b/>
            <w:spacing w:val="-2"/>
            <w:lang w:val="cs-CZ"/>
          </w:rPr>
          <w:t>Nový KOLEOS, velké</w:t>
        </w:r>
        <w:r w:rsidR="006E3F54" w:rsidRPr="009A3D32">
          <w:rPr>
            <w:rStyle w:val="Hypertextovodkaz"/>
            <w:rFonts w:ascii="Calibri" w:hAnsi="Calibri"/>
            <w:b/>
            <w:lang w:val="cs-CZ"/>
          </w:rPr>
          <w:t xml:space="preserve"> SUV, které doplňuje řadu crossoverů Renault</w:t>
        </w:r>
      </w:hyperlink>
    </w:p>
    <w:p w14:paraId="4B47651C" w14:textId="77777777" w:rsidR="006E3F54" w:rsidRDefault="001F7AE0">
      <w:pPr>
        <w:pStyle w:val="Obsah3"/>
        <w:rPr>
          <w:rFonts w:eastAsiaTheme="minorEastAsia" w:cstheme="minorBidi"/>
          <w:bCs w:val="0"/>
          <w:color w:val="auto"/>
          <w:szCs w:val="22"/>
          <w:lang w:val="cs-CZ" w:eastAsia="cs-CZ"/>
        </w:rPr>
      </w:pPr>
      <w:hyperlink w:anchor="_Toc486317770" w:history="1">
        <w:r w:rsidR="006E3F54" w:rsidRPr="009A3D32">
          <w:rPr>
            <w:rStyle w:val="Hypertextovodkaz"/>
            <w:rFonts w:ascii="Calibri" w:hAnsi="Calibri"/>
            <w:lang w:val="cs-CZ"/>
          </w:rPr>
          <w:t>Schopnosti SUV</w:t>
        </w:r>
        <w:r w:rsidR="006E3F54">
          <w:rPr>
            <w:webHidden/>
          </w:rPr>
          <w:tab/>
        </w:r>
        <w:r w:rsidR="006E3F54">
          <w:rPr>
            <w:webHidden/>
          </w:rPr>
          <w:fldChar w:fldCharType="begin"/>
        </w:r>
        <w:r w:rsidR="006E3F54">
          <w:rPr>
            <w:webHidden/>
          </w:rPr>
          <w:instrText xml:space="preserve"> PAGEREF _Toc486317770 \h </w:instrText>
        </w:r>
        <w:r w:rsidR="006E3F54">
          <w:rPr>
            <w:webHidden/>
          </w:rPr>
        </w:r>
        <w:r w:rsidR="006E3F54">
          <w:rPr>
            <w:webHidden/>
          </w:rPr>
          <w:fldChar w:fldCharType="separate"/>
        </w:r>
        <w:r w:rsidR="002A127B">
          <w:rPr>
            <w:webHidden/>
          </w:rPr>
          <w:t>7</w:t>
        </w:r>
        <w:r w:rsidR="006E3F54">
          <w:rPr>
            <w:webHidden/>
          </w:rPr>
          <w:fldChar w:fldCharType="end"/>
        </w:r>
      </w:hyperlink>
    </w:p>
    <w:p w14:paraId="6E4E61E0" w14:textId="77777777" w:rsidR="006E3F54" w:rsidRDefault="001F7AE0">
      <w:pPr>
        <w:pStyle w:val="Obsah3"/>
        <w:rPr>
          <w:rFonts w:eastAsiaTheme="minorEastAsia" w:cstheme="minorBidi"/>
          <w:bCs w:val="0"/>
          <w:color w:val="auto"/>
          <w:szCs w:val="22"/>
          <w:lang w:val="cs-CZ" w:eastAsia="cs-CZ"/>
        </w:rPr>
      </w:pPr>
      <w:hyperlink w:anchor="_Toc486317773" w:history="1">
        <w:r w:rsidR="006E3F54" w:rsidRPr="009A3D32">
          <w:rPr>
            <w:rStyle w:val="Hypertextovodkaz"/>
            <w:rFonts w:ascii="Calibri" w:hAnsi="Calibri"/>
            <w:lang w:val="cs-CZ"/>
          </w:rPr>
          <w:t>Vlastnosti off-roadu slučitelné s každodenním použitím</w:t>
        </w:r>
        <w:r w:rsidR="006E3F54">
          <w:rPr>
            <w:webHidden/>
          </w:rPr>
          <w:tab/>
        </w:r>
        <w:r w:rsidR="006E3F54">
          <w:rPr>
            <w:webHidden/>
          </w:rPr>
          <w:fldChar w:fldCharType="begin"/>
        </w:r>
        <w:r w:rsidR="006E3F54">
          <w:rPr>
            <w:webHidden/>
          </w:rPr>
          <w:instrText xml:space="preserve"> PAGEREF _Toc486317773 \h </w:instrText>
        </w:r>
        <w:r w:rsidR="006E3F54">
          <w:rPr>
            <w:webHidden/>
          </w:rPr>
        </w:r>
        <w:r w:rsidR="006E3F54">
          <w:rPr>
            <w:webHidden/>
          </w:rPr>
          <w:fldChar w:fldCharType="separate"/>
        </w:r>
        <w:r w:rsidR="002A127B">
          <w:rPr>
            <w:webHidden/>
          </w:rPr>
          <w:t>8</w:t>
        </w:r>
        <w:r w:rsidR="006E3F54">
          <w:rPr>
            <w:webHidden/>
          </w:rPr>
          <w:fldChar w:fldCharType="end"/>
        </w:r>
      </w:hyperlink>
    </w:p>
    <w:p w14:paraId="087432C6" w14:textId="77777777" w:rsidR="006E3F54" w:rsidRDefault="001F7AE0">
      <w:pPr>
        <w:pStyle w:val="Obsah3"/>
        <w:rPr>
          <w:rFonts w:eastAsiaTheme="minorEastAsia" w:cstheme="minorBidi"/>
          <w:bCs w:val="0"/>
          <w:color w:val="auto"/>
          <w:szCs w:val="22"/>
          <w:lang w:val="cs-CZ" w:eastAsia="cs-CZ"/>
        </w:rPr>
      </w:pPr>
      <w:hyperlink w:anchor="_Toc486317777" w:history="1">
        <w:r w:rsidR="006E3F54" w:rsidRPr="009A3D32">
          <w:rPr>
            <w:rStyle w:val="Hypertextovodkaz"/>
            <w:rFonts w:ascii="Calibri" w:hAnsi="Calibri"/>
            <w:lang w:val="cs-CZ"/>
          </w:rPr>
          <w:t>Podvozek a pohonné jednotky přizpůsobené potřebám trhu</w:t>
        </w:r>
        <w:r w:rsidR="006E3F54">
          <w:rPr>
            <w:webHidden/>
          </w:rPr>
          <w:tab/>
        </w:r>
        <w:r w:rsidR="006E3F54">
          <w:rPr>
            <w:webHidden/>
          </w:rPr>
          <w:fldChar w:fldCharType="begin"/>
        </w:r>
        <w:r w:rsidR="006E3F54">
          <w:rPr>
            <w:webHidden/>
          </w:rPr>
          <w:instrText xml:space="preserve"> PAGEREF _Toc486317777 \h </w:instrText>
        </w:r>
        <w:r w:rsidR="006E3F54">
          <w:rPr>
            <w:webHidden/>
          </w:rPr>
        </w:r>
        <w:r w:rsidR="006E3F54">
          <w:rPr>
            <w:webHidden/>
          </w:rPr>
          <w:fldChar w:fldCharType="separate"/>
        </w:r>
        <w:r w:rsidR="002A127B">
          <w:rPr>
            <w:webHidden/>
          </w:rPr>
          <w:t>8</w:t>
        </w:r>
        <w:r w:rsidR="006E3F54">
          <w:rPr>
            <w:webHidden/>
          </w:rPr>
          <w:fldChar w:fldCharType="end"/>
        </w:r>
      </w:hyperlink>
    </w:p>
    <w:p w14:paraId="09E2B646" w14:textId="77777777" w:rsidR="003A2D61" w:rsidRPr="003A2D61" w:rsidRDefault="003A2D61" w:rsidP="003A2D61">
      <w:pPr>
        <w:rPr>
          <w:noProof/>
          <w:lang w:val="cs-CZ" w:eastAsia="cs-CZ"/>
        </w:rPr>
      </w:pPr>
    </w:p>
    <w:p w14:paraId="544B4739" w14:textId="280836C5" w:rsidR="003A2D61" w:rsidRDefault="003A2D61" w:rsidP="003A2D61">
      <w:pPr>
        <w:rPr>
          <w:noProof/>
          <w:lang w:val="cs-CZ" w:eastAsia="cs-CZ"/>
        </w:rPr>
      </w:pPr>
    </w:p>
    <w:p w14:paraId="69239D9F" w14:textId="77777777" w:rsidR="006E3F54" w:rsidRDefault="001F7AE0" w:rsidP="003A2D61">
      <w:pPr>
        <w:pStyle w:val="Obsah1"/>
        <w:rPr>
          <w:rFonts w:asciiTheme="minorHAnsi" w:eastAsiaTheme="minorEastAsia" w:hAnsiTheme="minorHAnsi" w:cstheme="minorBidi"/>
          <w:bCs/>
          <w:color w:val="auto"/>
          <w:sz w:val="22"/>
          <w:szCs w:val="22"/>
          <w:lang w:eastAsia="cs-CZ"/>
        </w:rPr>
      </w:pPr>
      <w:hyperlink w:anchor="_Toc486317782" w:history="1">
        <w:r w:rsidR="006E3F54" w:rsidRPr="009A3D32">
          <w:rPr>
            <w:rStyle w:val="Hypertextovodkaz"/>
            <w:lang w:val="cs-CZ"/>
          </w:rPr>
          <w:t>03</w:t>
        </w:r>
      </w:hyperlink>
    </w:p>
    <w:p w14:paraId="1662DF11" w14:textId="77777777" w:rsidR="006E3F54" w:rsidRDefault="001F7AE0">
      <w:pPr>
        <w:pStyle w:val="Obsah2"/>
        <w:rPr>
          <w:rFonts w:eastAsiaTheme="minorEastAsia" w:cstheme="minorBidi"/>
          <w:bCs w:val="0"/>
          <w:color w:val="auto"/>
          <w:sz w:val="22"/>
          <w:szCs w:val="22"/>
          <w:lang w:val="cs-CZ" w:eastAsia="cs-CZ"/>
        </w:rPr>
      </w:pPr>
      <w:hyperlink w:anchor="_Toc486317783" w:history="1">
        <w:r w:rsidR="006E3F54" w:rsidRPr="009A3D32">
          <w:rPr>
            <w:rStyle w:val="Hypertextovodkaz"/>
            <w:rFonts w:ascii="Calibri" w:hAnsi="Calibri"/>
            <w:b/>
            <w:spacing w:val="-2"/>
            <w:lang w:val="cs-CZ"/>
          </w:rPr>
          <w:t xml:space="preserve">Nový KOLEOS: </w:t>
        </w:r>
        <w:r w:rsidR="006E3F54" w:rsidRPr="009A3D32">
          <w:rPr>
            <w:rStyle w:val="Hypertextovodkaz"/>
            <w:rFonts w:ascii="Calibri" w:hAnsi="Calibri"/>
            <w:b/>
            <w:lang w:val="cs-CZ"/>
          </w:rPr>
          <w:t>SUV navržené tak, aby splnilo očekávání evropských zákazníků</w:t>
        </w:r>
      </w:hyperlink>
    </w:p>
    <w:p w14:paraId="6A143DC7" w14:textId="77777777" w:rsidR="006E3F54" w:rsidRDefault="001F7AE0">
      <w:pPr>
        <w:pStyle w:val="Obsah3"/>
        <w:rPr>
          <w:rFonts w:eastAsiaTheme="minorEastAsia" w:cstheme="minorBidi"/>
          <w:bCs w:val="0"/>
          <w:color w:val="auto"/>
          <w:szCs w:val="22"/>
          <w:lang w:val="cs-CZ" w:eastAsia="cs-CZ"/>
        </w:rPr>
      </w:pPr>
      <w:hyperlink w:anchor="_Toc486317784" w:history="1">
        <w:r w:rsidR="006E3F54" w:rsidRPr="009A3D32">
          <w:rPr>
            <w:rStyle w:val="Hypertextovodkaz"/>
            <w:rFonts w:ascii="Calibri" w:hAnsi="Calibri"/>
            <w:lang w:val="cs-CZ"/>
          </w:rPr>
          <w:t>Moderní výbava, konektivita</w:t>
        </w:r>
        <w:r w:rsidR="006E3F54">
          <w:rPr>
            <w:webHidden/>
          </w:rPr>
          <w:tab/>
        </w:r>
        <w:r w:rsidR="006E3F54">
          <w:rPr>
            <w:webHidden/>
          </w:rPr>
          <w:fldChar w:fldCharType="begin"/>
        </w:r>
        <w:r w:rsidR="006E3F54">
          <w:rPr>
            <w:webHidden/>
          </w:rPr>
          <w:instrText xml:space="preserve"> PAGEREF _Toc486317784 \h </w:instrText>
        </w:r>
        <w:r w:rsidR="006E3F54">
          <w:rPr>
            <w:webHidden/>
          </w:rPr>
        </w:r>
        <w:r w:rsidR="006E3F54">
          <w:rPr>
            <w:webHidden/>
          </w:rPr>
          <w:fldChar w:fldCharType="separate"/>
        </w:r>
        <w:r w:rsidR="002A127B">
          <w:rPr>
            <w:webHidden/>
          </w:rPr>
          <w:t>11</w:t>
        </w:r>
        <w:r w:rsidR="006E3F54">
          <w:rPr>
            <w:webHidden/>
          </w:rPr>
          <w:fldChar w:fldCharType="end"/>
        </w:r>
      </w:hyperlink>
    </w:p>
    <w:p w14:paraId="03393B0F" w14:textId="0E3F229F" w:rsidR="003A2D61" w:rsidRDefault="001F7AE0">
      <w:pPr>
        <w:pStyle w:val="Obsah3"/>
        <w:rPr>
          <w:rStyle w:val="Hypertextovodkaz"/>
        </w:rPr>
      </w:pPr>
      <w:hyperlink w:anchor="_Toc486317788" w:history="1">
        <w:r w:rsidR="006E3F54" w:rsidRPr="009A3D32">
          <w:rPr>
            <w:rStyle w:val="Hypertextovodkaz"/>
            <w:rFonts w:ascii="Calibri" w:hAnsi="Calibri"/>
            <w:lang w:val="cs-CZ"/>
          </w:rPr>
          <w:t>Navržený pro Evropu</w:t>
        </w:r>
        <w:r w:rsidR="006E3F54">
          <w:rPr>
            <w:webHidden/>
          </w:rPr>
          <w:tab/>
        </w:r>
        <w:r w:rsidR="006E3F54">
          <w:rPr>
            <w:webHidden/>
          </w:rPr>
          <w:fldChar w:fldCharType="begin"/>
        </w:r>
        <w:r w:rsidR="006E3F54">
          <w:rPr>
            <w:webHidden/>
          </w:rPr>
          <w:instrText xml:space="preserve"> PAGEREF _Toc486317788 \h </w:instrText>
        </w:r>
        <w:r w:rsidR="006E3F54">
          <w:rPr>
            <w:webHidden/>
          </w:rPr>
        </w:r>
        <w:r w:rsidR="006E3F54">
          <w:rPr>
            <w:webHidden/>
          </w:rPr>
          <w:fldChar w:fldCharType="separate"/>
        </w:r>
        <w:r w:rsidR="002A127B">
          <w:rPr>
            <w:webHidden/>
          </w:rPr>
          <w:t>12</w:t>
        </w:r>
        <w:r w:rsidR="006E3F54">
          <w:rPr>
            <w:webHidden/>
          </w:rPr>
          <w:fldChar w:fldCharType="end"/>
        </w:r>
      </w:hyperlink>
    </w:p>
    <w:p w14:paraId="271FEB94" w14:textId="77777777" w:rsidR="003A2D61" w:rsidRDefault="003A2D61">
      <w:pPr>
        <w:spacing w:after="200"/>
        <w:rPr>
          <w:rStyle w:val="Hypertextovodkaz"/>
          <w:rFonts w:eastAsiaTheme="majorEastAsia" w:cstheme="majorBidi"/>
          <w:bCs/>
          <w:noProof/>
          <w:sz w:val="22"/>
          <w:szCs w:val="32"/>
        </w:rPr>
      </w:pPr>
      <w:r>
        <w:rPr>
          <w:rStyle w:val="Hypertextovodkaz"/>
          <w:noProof/>
        </w:rPr>
        <w:br w:type="page"/>
      </w:r>
    </w:p>
    <w:p w14:paraId="5C80A00D" w14:textId="498B1A8C" w:rsidR="00287BDC" w:rsidRPr="002A127B" w:rsidRDefault="00E77105" w:rsidP="002A127B">
      <w:pPr>
        <w:spacing w:after="200" w:line="240" w:lineRule="auto"/>
        <w:rPr>
          <w:rFonts w:ascii="Calibri" w:hAnsi="Calibri"/>
          <w:b/>
          <w:color w:val="676158"/>
          <w:sz w:val="108"/>
          <w:szCs w:val="108"/>
          <w:lang w:val="cs-CZ"/>
        </w:rPr>
      </w:pPr>
      <w:r w:rsidRPr="006E3F54">
        <w:rPr>
          <w:rFonts w:ascii="Calibri" w:hAnsi="Calibri"/>
          <w:lang w:val="cs-CZ"/>
        </w:rPr>
        <w:lastRenderedPageBreak/>
        <w:fldChar w:fldCharType="end"/>
      </w:r>
      <w:bookmarkStart w:id="6" w:name="_Toc486317754"/>
      <w:r w:rsidR="00287BDC" w:rsidRPr="002A127B">
        <w:rPr>
          <w:rFonts w:ascii="Calibri" w:hAnsi="Calibri"/>
          <w:b/>
          <w:color w:val="676158"/>
          <w:sz w:val="108"/>
          <w:szCs w:val="108"/>
          <w:lang w:val="cs-CZ"/>
        </w:rPr>
        <w:t>01</w:t>
      </w:r>
      <w:bookmarkEnd w:id="6"/>
    </w:p>
    <w:p w14:paraId="2DC518EF" w14:textId="2E1D3068" w:rsidR="00287BDC" w:rsidRPr="006E3F54" w:rsidRDefault="00A87194" w:rsidP="003D2A29">
      <w:pPr>
        <w:pStyle w:val="Nadpis2"/>
        <w:spacing w:before="240"/>
        <w:rPr>
          <w:rFonts w:ascii="Calibri" w:hAnsi="Calibri"/>
          <w:b/>
          <w:bCs w:val="0"/>
          <w:color w:val="676158"/>
          <w:spacing w:val="-2"/>
          <w:lang w:val="cs-CZ"/>
        </w:rPr>
      </w:pPr>
      <w:bookmarkStart w:id="7" w:name="_Toc486317755"/>
      <w:r w:rsidRPr="006E3F54">
        <w:rPr>
          <w:rFonts w:ascii="Calibri" w:hAnsi="Calibri"/>
          <w:b/>
          <w:bCs w:val="0"/>
          <w:color w:val="676158"/>
          <w:spacing w:val="-2"/>
          <w:lang w:val="cs-CZ"/>
        </w:rPr>
        <w:t>Nový KOLEOS</w:t>
      </w:r>
      <w:r w:rsidR="007A28A2" w:rsidRPr="006E3F54">
        <w:rPr>
          <w:rFonts w:ascii="Calibri" w:hAnsi="Calibri"/>
          <w:b/>
          <w:bCs w:val="0"/>
          <w:color w:val="676158"/>
          <w:spacing w:val="-2"/>
          <w:lang w:val="cs-CZ"/>
        </w:rPr>
        <w:t xml:space="preserve">: </w:t>
      </w:r>
      <w:r w:rsidR="002A596C" w:rsidRPr="006E3F54">
        <w:rPr>
          <w:rFonts w:ascii="Calibri" w:hAnsi="Calibri"/>
          <w:b/>
          <w:bCs w:val="0"/>
          <w:color w:val="676158"/>
          <w:spacing w:val="-2"/>
          <w:lang w:val="cs-CZ"/>
        </w:rPr>
        <w:t xml:space="preserve">vlajková loď nejvyšší třídy </w:t>
      </w:r>
      <w:r w:rsidR="003200E5" w:rsidRPr="006E3F54">
        <w:rPr>
          <w:rFonts w:ascii="Calibri" w:hAnsi="Calibri"/>
          <w:b/>
          <w:bCs w:val="0"/>
          <w:color w:val="676158"/>
          <w:spacing w:val="-2"/>
          <w:lang w:val="cs-CZ"/>
        </w:rPr>
        <w:t>Renaultu</w:t>
      </w:r>
      <w:bookmarkEnd w:id="7"/>
    </w:p>
    <w:p w14:paraId="59F504DB" w14:textId="77777777" w:rsidR="00F33665" w:rsidRPr="006E3F54" w:rsidRDefault="00F33665" w:rsidP="00A40DF0">
      <w:pPr>
        <w:spacing w:line="240" w:lineRule="auto"/>
        <w:rPr>
          <w:rFonts w:ascii="Calibri" w:hAnsi="Calibri"/>
          <w:lang w:val="cs-CZ"/>
        </w:rPr>
      </w:pPr>
    </w:p>
    <w:tbl>
      <w:tblPr>
        <w:tblStyle w:val="Mkatabulky"/>
        <w:tblW w:w="87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5"/>
        <w:gridCol w:w="6408"/>
      </w:tblGrid>
      <w:tr w:rsidR="00994A77" w:rsidRPr="006E3F54" w14:paraId="192FC6AE" w14:textId="77777777" w:rsidTr="00A87194">
        <w:trPr>
          <w:trHeight w:val="2032"/>
        </w:trPr>
        <w:tc>
          <w:tcPr>
            <w:tcW w:w="2287" w:type="dxa"/>
            <w:tcBorders>
              <w:right w:val="single" w:sz="48" w:space="0" w:color="676158"/>
            </w:tcBorders>
            <w:noWrap/>
            <w:tcMar>
              <w:left w:w="0" w:type="dxa"/>
              <w:right w:w="0" w:type="dxa"/>
            </w:tcMar>
          </w:tcPr>
          <w:p w14:paraId="7663B75F" w14:textId="61988FDD" w:rsidR="00F33665" w:rsidRPr="006E3F54" w:rsidRDefault="003F1C1C" w:rsidP="00A40DF0">
            <w:pPr>
              <w:tabs>
                <w:tab w:val="center" w:pos="809"/>
              </w:tabs>
              <w:rPr>
                <w:rFonts w:ascii="Calibri" w:hAnsi="Calibri"/>
                <w:lang w:val="cs-CZ"/>
              </w:rPr>
            </w:pPr>
            <w:r w:rsidRPr="006E3F54">
              <w:rPr>
                <w:rFonts w:ascii="Calibri" w:hAnsi="Calibri"/>
                <w:lang w:val="cs-CZ"/>
              </w:rPr>
              <w:tab/>
            </w:r>
            <w:r w:rsidR="00994A77" w:rsidRPr="006E3F54">
              <w:rPr>
                <w:rFonts w:ascii="Calibri" w:hAnsi="Calibri" w:cs="Arial"/>
                <w:noProof/>
                <w:sz w:val="17"/>
                <w:szCs w:val="17"/>
                <w:lang w:val="cs-CZ" w:eastAsia="cs-CZ"/>
              </w:rPr>
              <w:drawing>
                <wp:inline distT="0" distB="0" distL="0" distR="0" wp14:anchorId="0EAED1B0" wp14:editId="4A09D2BB">
                  <wp:extent cx="1371600" cy="1294130"/>
                  <wp:effectExtent l="0" t="0" r="0" b="1270"/>
                  <wp:docPr id="5" name="GlamourImage" descr="http://media.renault.com/media/images/lowres/77523_1_6.aspx?PrimaryBrandID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amourImage" descr="http://media.renault.com/media/images/lowres/77523_1_6.aspx?PrimaryBrandID=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59" r="14275"/>
                          <a:stretch/>
                        </pic:blipFill>
                        <pic:spPr bwMode="auto">
                          <a:xfrm>
                            <a:off x="0" y="0"/>
                            <a:ext cx="1371600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6" w:type="dxa"/>
            <w:tcBorders>
              <w:left w:val="single" w:sz="48" w:space="0" w:color="676158"/>
            </w:tcBorders>
            <w:tcMar>
              <w:left w:w="170" w:type="dxa"/>
            </w:tcMar>
          </w:tcPr>
          <w:p w14:paraId="58E5C1CC" w14:textId="519EEDC6" w:rsidR="00F33665" w:rsidRPr="006E3F54" w:rsidRDefault="00985B19" w:rsidP="00A40DF0">
            <w:pPr>
              <w:jc w:val="both"/>
              <w:rPr>
                <w:rFonts w:ascii="Calibri" w:hAnsi="Calibri"/>
                <w:i/>
                <w:sz w:val="20"/>
                <w:lang w:val="cs-CZ"/>
              </w:rPr>
            </w:pPr>
            <w:r w:rsidRPr="006E3F54">
              <w:rPr>
                <w:rFonts w:ascii="Calibri" w:hAnsi="Calibri"/>
                <w:i/>
                <w:sz w:val="20"/>
                <w:lang w:val="cs-CZ"/>
              </w:rPr>
              <w:t>„</w:t>
            </w:r>
            <w:r w:rsidR="00A87194" w:rsidRPr="006E3F54">
              <w:rPr>
                <w:rFonts w:ascii="Calibri" w:hAnsi="Calibri"/>
                <w:i/>
                <w:sz w:val="20"/>
                <w:lang w:val="cs-CZ"/>
              </w:rPr>
              <w:t>Nový KOLEOS</w:t>
            </w:r>
            <w:r w:rsidR="00F33665" w:rsidRPr="006E3F54">
              <w:rPr>
                <w:rFonts w:ascii="Calibri" w:hAnsi="Calibri"/>
                <w:i/>
                <w:sz w:val="20"/>
                <w:lang w:val="cs-CZ"/>
              </w:rPr>
              <w:t xml:space="preserve"> </w:t>
            </w:r>
            <w:r w:rsidR="003200E5" w:rsidRPr="006E3F54">
              <w:rPr>
                <w:rFonts w:ascii="Calibri" w:hAnsi="Calibri"/>
                <w:i/>
                <w:sz w:val="20"/>
                <w:lang w:val="cs-CZ"/>
              </w:rPr>
              <w:t>završuje</w:t>
            </w:r>
            <w:r w:rsidR="002B7E18" w:rsidRPr="006E3F54">
              <w:rPr>
                <w:rFonts w:ascii="Calibri" w:hAnsi="Calibri"/>
                <w:i/>
                <w:sz w:val="20"/>
                <w:lang w:val="cs-CZ"/>
              </w:rPr>
              <w:t xml:space="preserve"> </w:t>
            </w:r>
            <w:r w:rsidR="003200E5" w:rsidRPr="006E3F54">
              <w:rPr>
                <w:rFonts w:ascii="Calibri" w:hAnsi="Calibri"/>
                <w:i/>
                <w:sz w:val="20"/>
                <w:lang w:val="cs-CZ"/>
              </w:rPr>
              <w:t>obnovu stylingu modelové palety</w:t>
            </w:r>
            <w:r w:rsidR="002B7E18" w:rsidRPr="006E3F54">
              <w:rPr>
                <w:rFonts w:ascii="Calibri" w:hAnsi="Calibri"/>
                <w:i/>
                <w:sz w:val="20"/>
                <w:lang w:val="cs-CZ"/>
              </w:rPr>
              <w:t xml:space="preserve"> </w:t>
            </w:r>
            <w:r w:rsidR="00A87194" w:rsidRPr="006E3F54">
              <w:rPr>
                <w:rFonts w:ascii="Calibri" w:hAnsi="Calibri"/>
                <w:i/>
                <w:sz w:val="20"/>
                <w:lang w:val="cs-CZ"/>
              </w:rPr>
              <w:t xml:space="preserve">značky </w:t>
            </w:r>
            <w:r w:rsidR="002B7E18" w:rsidRPr="006E3F54">
              <w:rPr>
                <w:rFonts w:ascii="Calibri" w:hAnsi="Calibri"/>
                <w:i/>
                <w:sz w:val="20"/>
                <w:lang w:val="cs-CZ"/>
              </w:rPr>
              <w:t>Renault</w:t>
            </w:r>
            <w:r w:rsidR="00A87194" w:rsidRPr="006E3F54">
              <w:rPr>
                <w:rFonts w:ascii="Calibri" w:hAnsi="Calibri"/>
                <w:i/>
                <w:sz w:val="20"/>
                <w:lang w:val="cs-CZ"/>
              </w:rPr>
              <w:t xml:space="preserve"> zahájené </w:t>
            </w:r>
            <w:r w:rsidR="002B7E18" w:rsidRPr="006E3F54">
              <w:rPr>
                <w:rFonts w:ascii="Calibri" w:hAnsi="Calibri"/>
                <w:i/>
                <w:sz w:val="20"/>
                <w:lang w:val="cs-CZ"/>
              </w:rPr>
              <w:t xml:space="preserve">v roce 2012 </w:t>
            </w:r>
            <w:r w:rsidR="005035FC" w:rsidRPr="006E3F54">
              <w:rPr>
                <w:rFonts w:ascii="Calibri" w:hAnsi="Calibri"/>
                <w:i/>
                <w:sz w:val="20"/>
                <w:lang w:val="cs-CZ"/>
              </w:rPr>
              <w:t xml:space="preserve">vozem </w:t>
            </w:r>
            <w:r w:rsidR="00A87194" w:rsidRPr="006E3F54">
              <w:rPr>
                <w:rFonts w:ascii="Calibri" w:hAnsi="Calibri"/>
                <w:i/>
                <w:sz w:val="20"/>
                <w:lang w:val="cs-CZ"/>
              </w:rPr>
              <w:t>CLIO</w:t>
            </w:r>
            <w:r w:rsidR="002B7E18" w:rsidRPr="006E3F54">
              <w:rPr>
                <w:rFonts w:ascii="Calibri" w:hAnsi="Calibri"/>
                <w:i/>
                <w:sz w:val="20"/>
                <w:lang w:val="cs-CZ"/>
              </w:rPr>
              <w:t>. Jako designér jsem čelil výzvě pře</w:t>
            </w:r>
            <w:r w:rsidR="00B560FA" w:rsidRPr="006E3F54">
              <w:rPr>
                <w:rFonts w:ascii="Calibri" w:hAnsi="Calibri"/>
                <w:i/>
                <w:sz w:val="20"/>
                <w:lang w:val="cs-CZ"/>
              </w:rPr>
              <w:t>d</w:t>
            </w:r>
            <w:r w:rsidR="002B7E18" w:rsidRPr="006E3F54">
              <w:rPr>
                <w:rFonts w:ascii="Calibri" w:hAnsi="Calibri"/>
                <w:i/>
                <w:sz w:val="20"/>
                <w:lang w:val="cs-CZ"/>
              </w:rPr>
              <w:t xml:space="preserve">stavit si SUV, které bude současně elegantní, dynamické a moderní. </w:t>
            </w:r>
            <w:r w:rsidR="000A2CDA" w:rsidRPr="006E3F54">
              <w:rPr>
                <w:rFonts w:ascii="Calibri" w:hAnsi="Calibri"/>
                <w:i/>
                <w:sz w:val="20"/>
                <w:lang w:val="cs-CZ"/>
              </w:rPr>
              <w:t xml:space="preserve">Abychom toho dosáhli, </w:t>
            </w:r>
            <w:r w:rsidR="002B7E18" w:rsidRPr="006E3F54">
              <w:rPr>
                <w:rFonts w:ascii="Calibri" w:hAnsi="Calibri"/>
                <w:i/>
                <w:sz w:val="20"/>
                <w:lang w:val="cs-CZ"/>
              </w:rPr>
              <w:t xml:space="preserve">nechtěli </w:t>
            </w:r>
            <w:r w:rsidR="000A2CDA" w:rsidRPr="006E3F54">
              <w:rPr>
                <w:rFonts w:ascii="Calibri" w:hAnsi="Calibri"/>
                <w:i/>
                <w:sz w:val="20"/>
                <w:lang w:val="cs-CZ"/>
              </w:rPr>
              <w:t>jsme popřít</w:t>
            </w:r>
            <w:r w:rsidR="002B7E18" w:rsidRPr="006E3F54">
              <w:rPr>
                <w:rFonts w:ascii="Calibri" w:hAnsi="Calibri"/>
                <w:i/>
                <w:sz w:val="20"/>
                <w:lang w:val="cs-CZ"/>
              </w:rPr>
              <w:t xml:space="preserve"> charakteristické </w:t>
            </w:r>
            <w:r w:rsidR="000A2CDA" w:rsidRPr="006E3F54">
              <w:rPr>
                <w:rFonts w:ascii="Calibri" w:hAnsi="Calibri"/>
                <w:i/>
                <w:sz w:val="20"/>
                <w:lang w:val="cs-CZ"/>
              </w:rPr>
              <w:t xml:space="preserve">rysy SUV, ba právě naopak. Zdůraznili jsme linie charakteristické pro daný segment, </w:t>
            </w:r>
            <w:r w:rsidR="002B7E18" w:rsidRPr="006E3F54">
              <w:rPr>
                <w:rFonts w:ascii="Calibri" w:hAnsi="Calibri"/>
                <w:i/>
                <w:sz w:val="20"/>
                <w:lang w:val="cs-CZ"/>
              </w:rPr>
              <w:t xml:space="preserve">napnuté a </w:t>
            </w:r>
            <w:r w:rsidR="000A2CDA" w:rsidRPr="006E3F54">
              <w:rPr>
                <w:rFonts w:ascii="Calibri" w:hAnsi="Calibri"/>
                <w:i/>
                <w:sz w:val="20"/>
                <w:lang w:val="cs-CZ"/>
              </w:rPr>
              <w:t>energické</w:t>
            </w:r>
            <w:r w:rsidR="002B7E18" w:rsidRPr="006E3F54">
              <w:rPr>
                <w:rFonts w:ascii="Calibri" w:hAnsi="Calibri"/>
                <w:i/>
                <w:sz w:val="20"/>
                <w:lang w:val="cs-CZ"/>
              </w:rPr>
              <w:t xml:space="preserve"> </w:t>
            </w:r>
            <w:r w:rsidR="000A2CDA" w:rsidRPr="006E3F54">
              <w:rPr>
                <w:rFonts w:ascii="Calibri" w:hAnsi="Calibri"/>
                <w:i/>
                <w:sz w:val="20"/>
                <w:lang w:val="cs-CZ"/>
              </w:rPr>
              <w:t>křivky</w:t>
            </w:r>
            <w:r w:rsidR="002B7E18" w:rsidRPr="006E3F54">
              <w:rPr>
                <w:rFonts w:ascii="Calibri" w:hAnsi="Calibri"/>
                <w:i/>
                <w:sz w:val="20"/>
                <w:lang w:val="cs-CZ"/>
              </w:rPr>
              <w:t xml:space="preserve">, </w:t>
            </w:r>
            <w:r w:rsidR="000A2CDA" w:rsidRPr="006E3F54">
              <w:rPr>
                <w:rFonts w:ascii="Calibri" w:hAnsi="Calibri"/>
                <w:i/>
                <w:sz w:val="20"/>
                <w:lang w:val="cs-CZ"/>
              </w:rPr>
              <w:t>maskulinní tvary</w:t>
            </w:r>
            <w:r w:rsidR="002B7E18" w:rsidRPr="006E3F54">
              <w:rPr>
                <w:rFonts w:ascii="Calibri" w:hAnsi="Calibri"/>
                <w:i/>
                <w:sz w:val="20"/>
                <w:lang w:val="cs-CZ"/>
              </w:rPr>
              <w:t xml:space="preserve"> a zvýšený podvozek. </w:t>
            </w:r>
            <w:r w:rsidR="00A87194" w:rsidRPr="006E3F54">
              <w:rPr>
                <w:rFonts w:ascii="Calibri" w:hAnsi="Calibri"/>
                <w:i/>
                <w:sz w:val="20"/>
                <w:lang w:val="cs-CZ"/>
              </w:rPr>
              <w:t>Nový KOLEOS</w:t>
            </w:r>
            <w:r w:rsidR="002B7E18" w:rsidRPr="006E3F54">
              <w:rPr>
                <w:rFonts w:ascii="Calibri" w:hAnsi="Calibri"/>
                <w:i/>
                <w:sz w:val="20"/>
                <w:lang w:val="cs-CZ"/>
              </w:rPr>
              <w:t xml:space="preserve"> </w:t>
            </w:r>
            <w:r w:rsidR="00CF1F88" w:rsidRPr="006E3F54">
              <w:rPr>
                <w:rFonts w:ascii="Calibri" w:hAnsi="Calibri"/>
                <w:i/>
                <w:sz w:val="20"/>
                <w:lang w:val="cs-CZ"/>
              </w:rPr>
              <w:t>inspiruje svou</w:t>
            </w:r>
            <w:r w:rsidR="00B560FA" w:rsidRPr="006E3F54">
              <w:rPr>
                <w:rFonts w:ascii="Calibri" w:hAnsi="Calibri"/>
                <w:i/>
                <w:sz w:val="20"/>
                <w:lang w:val="cs-CZ"/>
              </w:rPr>
              <w:t xml:space="preserve"> vnitřní si</w:t>
            </w:r>
            <w:r w:rsidRPr="006E3F54">
              <w:rPr>
                <w:rFonts w:ascii="Calibri" w:hAnsi="Calibri"/>
                <w:i/>
                <w:sz w:val="20"/>
                <w:lang w:val="cs-CZ"/>
              </w:rPr>
              <w:t>lou. Je to každým coulem SUV, každým coulem Renault.“</w:t>
            </w:r>
          </w:p>
          <w:p w14:paraId="6A7EAFEB" w14:textId="58965086" w:rsidR="00F33665" w:rsidRPr="006E3F54" w:rsidRDefault="00F33665" w:rsidP="00A87194">
            <w:pPr>
              <w:rPr>
                <w:rFonts w:ascii="Calibri" w:hAnsi="Calibri"/>
                <w:sz w:val="20"/>
                <w:lang w:val="cs-CZ"/>
              </w:rPr>
            </w:pPr>
            <w:r w:rsidRPr="006E3F54">
              <w:rPr>
                <w:rStyle w:val="422-citationnom"/>
                <w:rFonts w:ascii="Calibri" w:hAnsi="Calibri"/>
                <w:i/>
                <w:sz w:val="20"/>
                <w:lang w:val="cs-CZ"/>
              </w:rPr>
              <w:t>Laurens van den Acker</w:t>
            </w:r>
            <w:r w:rsidRPr="006E3F54">
              <w:rPr>
                <w:rFonts w:ascii="Calibri" w:hAnsi="Calibri"/>
                <w:i/>
                <w:sz w:val="20"/>
                <w:lang w:val="cs-CZ"/>
              </w:rPr>
              <w:t xml:space="preserve"> </w:t>
            </w:r>
            <w:r w:rsidR="00A87194" w:rsidRPr="006E3F54">
              <w:rPr>
                <w:rFonts w:ascii="Calibri" w:hAnsi="Calibri"/>
                <w:i/>
                <w:sz w:val="20"/>
                <w:lang w:val="cs-CZ"/>
              </w:rPr>
              <w:t>–</w:t>
            </w:r>
            <w:r w:rsidRPr="006E3F54">
              <w:rPr>
                <w:rFonts w:ascii="Calibri" w:hAnsi="Calibri"/>
                <w:i/>
                <w:sz w:val="20"/>
                <w:lang w:val="cs-CZ"/>
              </w:rPr>
              <w:t xml:space="preserve"> </w:t>
            </w:r>
            <w:r w:rsidR="00A87194" w:rsidRPr="006E3F54">
              <w:rPr>
                <w:rStyle w:val="423-fonction"/>
                <w:lang w:val="cs-CZ"/>
              </w:rPr>
              <w:t>senior vicepresident pro design</w:t>
            </w:r>
          </w:p>
        </w:tc>
      </w:tr>
    </w:tbl>
    <w:p w14:paraId="57A55921" w14:textId="75037D11" w:rsidR="0058059D" w:rsidRPr="006E3F54" w:rsidRDefault="00985B19" w:rsidP="008526E8">
      <w:pPr>
        <w:pStyle w:val="Nadpis3"/>
        <w:spacing w:line="240" w:lineRule="auto"/>
        <w:rPr>
          <w:rFonts w:ascii="Calibri" w:hAnsi="Calibri"/>
          <w:lang w:val="cs-CZ"/>
        </w:rPr>
      </w:pPr>
      <w:bookmarkStart w:id="8" w:name="_Toc486317756"/>
      <w:r w:rsidRPr="006E3F54">
        <w:rPr>
          <w:rFonts w:ascii="Calibri" w:hAnsi="Calibri"/>
          <w:lang w:val="cs-CZ"/>
        </w:rPr>
        <w:t xml:space="preserve">Ztělesnění </w:t>
      </w:r>
      <w:r w:rsidR="00D25298" w:rsidRPr="006E3F54">
        <w:rPr>
          <w:rFonts w:ascii="Calibri" w:hAnsi="Calibri"/>
          <w:lang w:val="cs-CZ"/>
        </w:rPr>
        <w:t>nového</w:t>
      </w:r>
      <w:r w:rsidRPr="006E3F54">
        <w:rPr>
          <w:rFonts w:ascii="Calibri" w:hAnsi="Calibri"/>
          <w:lang w:val="cs-CZ"/>
        </w:rPr>
        <w:t xml:space="preserve"> designového jazyka</w:t>
      </w:r>
      <w:r w:rsidR="00D25298" w:rsidRPr="006E3F54">
        <w:rPr>
          <w:rFonts w:ascii="Calibri" w:hAnsi="Calibri"/>
          <w:lang w:val="cs-CZ"/>
        </w:rPr>
        <w:t xml:space="preserve"> značky</w:t>
      </w:r>
      <w:r w:rsidR="00760DA6" w:rsidRPr="006E3F54">
        <w:rPr>
          <w:rFonts w:ascii="Calibri" w:hAnsi="Calibri"/>
          <w:lang w:val="cs-CZ"/>
        </w:rPr>
        <w:t xml:space="preserve"> Renault</w:t>
      </w:r>
      <w:bookmarkEnd w:id="8"/>
    </w:p>
    <w:p w14:paraId="1A2C56A5" w14:textId="286A30DC" w:rsidR="00605BEF" w:rsidRPr="006E3F54" w:rsidRDefault="00985B19" w:rsidP="004D0A64">
      <w:pPr>
        <w:pStyle w:val="Nadpis4"/>
        <w:rPr>
          <w:lang w:val="cs-CZ"/>
        </w:rPr>
      </w:pPr>
      <w:bookmarkStart w:id="9" w:name="_Toc486317757"/>
      <w:r w:rsidRPr="006E3F54">
        <w:rPr>
          <w:lang w:val="cs-CZ"/>
        </w:rPr>
        <w:t>Osobitý styl nejvyšší třídy</w:t>
      </w:r>
      <w:bookmarkEnd w:id="9"/>
    </w:p>
    <w:p w14:paraId="70C762A5" w14:textId="55F8FE70" w:rsidR="005F10BC" w:rsidRPr="006E3F54" w:rsidRDefault="00985B19" w:rsidP="008E5707">
      <w:pPr>
        <w:pStyle w:val="402-Puceniveau1"/>
        <w:spacing w:line="240" w:lineRule="auto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 xml:space="preserve">Spolu s </w:t>
      </w:r>
      <w:r w:rsidR="00D25298" w:rsidRPr="006E3F54">
        <w:rPr>
          <w:rFonts w:ascii="Calibri" w:hAnsi="Calibri"/>
          <w:bCs w:val="0"/>
          <w:sz w:val="20"/>
          <w:lang w:val="cs-CZ"/>
        </w:rPr>
        <w:t xml:space="preserve">vozy </w:t>
      </w:r>
      <w:r w:rsidR="00A87194" w:rsidRPr="006E3F54">
        <w:rPr>
          <w:rFonts w:ascii="Calibri" w:hAnsi="Calibri"/>
          <w:bCs w:val="0"/>
          <w:sz w:val="20"/>
          <w:lang w:val="cs-CZ"/>
        </w:rPr>
        <w:t>ESPACE</w:t>
      </w:r>
      <w:r w:rsidR="00445BD7" w:rsidRPr="006E3F54">
        <w:rPr>
          <w:rFonts w:ascii="Calibri" w:hAnsi="Calibri"/>
          <w:bCs w:val="0"/>
          <w:sz w:val="20"/>
          <w:lang w:val="cs-CZ"/>
        </w:rPr>
        <w:t xml:space="preserve">, </w:t>
      </w:r>
      <w:r w:rsidR="00EB1535" w:rsidRPr="006E3F54">
        <w:rPr>
          <w:rFonts w:ascii="Calibri" w:hAnsi="Calibri"/>
          <w:bCs w:val="0"/>
          <w:sz w:val="20"/>
          <w:lang w:val="cs-CZ"/>
        </w:rPr>
        <w:t>TALISMAN</w:t>
      </w:r>
      <w:r w:rsidR="00445BD7" w:rsidRPr="006E3F54">
        <w:rPr>
          <w:rFonts w:ascii="Calibri" w:hAnsi="Calibri"/>
          <w:bCs w:val="0"/>
          <w:sz w:val="20"/>
          <w:lang w:val="cs-CZ"/>
        </w:rPr>
        <w:t xml:space="preserve"> </w:t>
      </w:r>
      <w:r w:rsidR="00D25298" w:rsidRPr="006E3F54">
        <w:rPr>
          <w:rFonts w:ascii="Calibri" w:hAnsi="Calibri"/>
          <w:bCs w:val="0"/>
          <w:sz w:val="20"/>
          <w:lang w:val="cs-CZ"/>
        </w:rPr>
        <w:t>a</w:t>
      </w:r>
      <w:r w:rsidR="00445BD7" w:rsidRPr="006E3F54">
        <w:rPr>
          <w:rFonts w:ascii="Calibri" w:hAnsi="Calibri"/>
          <w:bCs w:val="0"/>
          <w:sz w:val="20"/>
          <w:lang w:val="cs-CZ"/>
        </w:rPr>
        <w:t xml:space="preserve"> </w:t>
      </w:r>
      <w:r w:rsidR="00EB1535" w:rsidRPr="006E3F54">
        <w:rPr>
          <w:rFonts w:ascii="Calibri" w:hAnsi="Calibri"/>
          <w:bCs w:val="0"/>
          <w:sz w:val="20"/>
          <w:lang w:val="cs-CZ"/>
        </w:rPr>
        <w:t>TALISMAN</w:t>
      </w:r>
      <w:r w:rsidR="00445BD7" w:rsidRPr="006E3F54">
        <w:rPr>
          <w:rFonts w:ascii="Calibri" w:hAnsi="Calibri"/>
          <w:bCs w:val="0"/>
          <w:sz w:val="20"/>
          <w:lang w:val="cs-CZ"/>
        </w:rPr>
        <w:t xml:space="preserve"> </w:t>
      </w:r>
      <w:r w:rsidRPr="006E3F54">
        <w:rPr>
          <w:rFonts w:ascii="Calibri" w:hAnsi="Calibri"/>
          <w:bCs w:val="0"/>
          <w:sz w:val="20"/>
          <w:lang w:val="cs-CZ"/>
        </w:rPr>
        <w:t>Grandtour</w:t>
      </w:r>
      <w:r w:rsidR="000A77DA" w:rsidRPr="006E3F54">
        <w:rPr>
          <w:rFonts w:ascii="Calibri" w:hAnsi="Calibri"/>
          <w:bCs w:val="0"/>
          <w:sz w:val="20"/>
          <w:lang w:val="cs-CZ"/>
        </w:rPr>
        <w:t xml:space="preserve">, </w:t>
      </w:r>
      <w:r w:rsidRPr="006E3F54">
        <w:rPr>
          <w:rFonts w:ascii="Calibri" w:hAnsi="Calibri"/>
          <w:bCs w:val="0"/>
          <w:sz w:val="20"/>
          <w:lang w:val="cs-CZ"/>
        </w:rPr>
        <w:t>sourozenci</w:t>
      </w:r>
      <w:r w:rsidR="00A87194" w:rsidRPr="006E3F54">
        <w:rPr>
          <w:rFonts w:ascii="Calibri" w:hAnsi="Calibri"/>
          <w:bCs w:val="0"/>
          <w:sz w:val="20"/>
          <w:lang w:val="cs-CZ"/>
        </w:rPr>
        <w:t xml:space="preserve"> v</w:t>
      </w:r>
      <w:r w:rsidRPr="006E3F54">
        <w:rPr>
          <w:rFonts w:ascii="Calibri" w:hAnsi="Calibri"/>
          <w:bCs w:val="0"/>
          <w:sz w:val="20"/>
          <w:lang w:val="cs-CZ"/>
        </w:rPr>
        <w:t xml:space="preserve"> segmentu D, náleží </w:t>
      </w:r>
      <w:r w:rsidR="00A87194" w:rsidRPr="006E3F54">
        <w:rPr>
          <w:rFonts w:ascii="Calibri" w:hAnsi="Calibri"/>
          <w:bCs w:val="0"/>
          <w:sz w:val="20"/>
          <w:lang w:val="cs-CZ"/>
        </w:rPr>
        <w:t>Nový KOLEOS</w:t>
      </w:r>
      <w:r w:rsidR="000A77DA" w:rsidRPr="006E3F54">
        <w:rPr>
          <w:rFonts w:ascii="Calibri" w:hAnsi="Calibri"/>
          <w:bCs w:val="0"/>
          <w:sz w:val="20"/>
          <w:lang w:val="cs-CZ"/>
        </w:rPr>
        <w:t xml:space="preserve"> </w:t>
      </w:r>
      <w:r w:rsidRPr="006E3F54">
        <w:rPr>
          <w:rFonts w:ascii="Calibri" w:hAnsi="Calibri"/>
          <w:bCs w:val="0"/>
          <w:sz w:val="20"/>
          <w:lang w:val="cs-CZ"/>
        </w:rPr>
        <w:t xml:space="preserve">do </w:t>
      </w:r>
      <w:r w:rsidR="005D54B4" w:rsidRPr="006E3F54">
        <w:rPr>
          <w:rFonts w:ascii="Calibri" w:hAnsi="Calibri"/>
          <w:b/>
          <w:bCs w:val="0"/>
          <w:sz w:val="20"/>
          <w:lang w:val="cs-CZ"/>
        </w:rPr>
        <w:t>nejvyšší kategorie</w:t>
      </w:r>
      <w:r w:rsidR="000B31AF" w:rsidRPr="006E3F54">
        <w:rPr>
          <w:rFonts w:ascii="Calibri" w:hAnsi="Calibri"/>
          <w:b/>
          <w:bCs w:val="0"/>
          <w:sz w:val="20"/>
          <w:lang w:val="cs-CZ"/>
        </w:rPr>
        <w:t xml:space="preserve"> portfolia</w:t>
      </w:r>
      <w:r w:rsidRPr="006E3F54">
        <w:rPr>
          <w:rFonts w:ascii="Calibri" w:hAnsi="Calibri"/>
          <w:b/>
          <w:bCs w:val="0"/>
          <w:sz w:val="20"/>
          <w:lang w:val="cs-CZ"/>
        </w:rPr>
        <w:t xml:space="preserve"> </w:t>
      </w:r>
      <w:r w:rsidR="005D54B4" w:rsidRPr="006E3F54">
        <w:rPr>
          <w:rFonts w:ascii="Calibri" w:hAnsi="Calibri"/>
          <w:b/>
          <w:bCs w:val="0"/>
          <w:sz w:val="20"/>
          <w:lang w:val="cs-CZ"/>
        </w:rPr>
        <w:t xml:space="preserve">značky </w:t>
      </w:r>
      <w:r w:rsidRPr="006E3F54">
        <w:rPr>
          <w:rFonts w:ascii="Calibri" w:hAnsi="Calibri"/>
          <w:b/>
          <w:bCs w:val="0"/>
          <w:sz w:val="20"/>
          <w:lang w:val="cs-CZ"/>
        </w:rPr>
        <w:t>Renault</w:t>
      </w:r>
      <w:r w:rsidRPr="006E3F54">
        <w:rPr>
          <w:rFonts w:ascii="Calibri" w:hAnsi="Calibri"/>
          <w:bCs w:val="0"/>
          <w:sz w:val="20"/>
          <w:lang w:val="cs-CZ"/>
        </w:rPr>
        <w:t xml:space="preserve">, </w:t>
      </w:r>
      <w:r w:rsidR="00A87194" w:rsidRPr="006E3F54">
        <w:rPr>
          <w:rFonts w:ascii="Calibri" w:hAnsi="Calibri"/>
          <w:bCs w:val="0"/>
          <w:sz w:val="20"/>
          <w:lang w:val="cs-CZ"/>
        </w:rPr>
        <w:t xml:space="preserve">jak </w:t>
      </w:r>
      <w:r w:rsidR="005D54B4" w:rsidRPr="006E3F54">
        <w:rPr>
          <w:rFonts w:ascii="Calibri" w:hAnsi="Calibri"/>
          <w:bCs w:val="0"/>
          <w:sz w:val="20"/>
          <w:lang w:val="cs-CZ"/>
        </w:rPr>
        <w:t xml:space="preserve">ostatně </w:t>
      </w:r>
      <w:r w:rsidR="00A87194" w:rsidRPr="006E3F54">
        <w:rPr>
          <w:rFonts w:ascii="Calibri" w:hAnsi="Calibri"/>
          <w:bCs w:val="0"/>
          <w:sz w:val="20"/>
          <w:lang w:val="cs-CZ"/>
        </w:rPr>
        <w:t>napovídají jeho křivky</w:t>
      </w:r>
      <w:r w:rsidR="000B31AF" w:rsidRPr="006E3F54">
        <w:rPr>
          <w:rFonts w:ascii="Calibri" w:hAnsi="Calibri"/>
          <w:bCs w:val="0"/>
          <w:sz w:val="20"/>
          <w:lang w:val="cs-CZ"/>
        </w:rPr>
        <w:t xml:space="preserve">. </w:t>
      </w:r>
    </w:p>
    <w:p w14:paraId="1F8626BB" w14:textId="69BA0AEF" w:rsidR="000A77DA" w:rsidRPr="006E3F54" w:rsidRDefault="00A87194" w:rsidP="00EC630D">
      <w:pPr>
        <w:pStyle w:val="402-Puceniveau1"/>
        <w:numPr>
          <w:ilvl w:val="0"/>
          <w:numId w:val="14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Nový KOLEOS</w:t>
      </w:r>
      <w:r w:rsidR="000B31AF" w:rsidRPr="006E3F54">
        <w:rPr>
          <w:rFonts w:ascii="Calibri" w:hAnsi="Calibri"/>
          <w:bCs w:val="0"/>
          <w:sz w:val="20"/>
          <w:lang w:val="cs-CZ"/>
        </w:rPr>
        <w:t xml:space="preserve"> nese mnohem víc</w:t>
      </w:r>
      <w:r w:rsidR="00B560FA" w:rsidRPr="006E3F54">
        <w:rPr>
          <w:rFonts w:ascii="Calibri" w:hAnsi="Calibri"/>
          <w:bCs w:val="0"/>
          <w:sz w:val="20"/>
          <w:lang w:val="cs-CZ"/>
        </w:rPr>
        <w:t>e</w:t>
      </w:r>
      <w:r w:rsidR="000B31AF" w:rsidRPr="006E3F54">
        <w:rPr>
          <w:rFonts w:ascii="Calibri" w:hAnsi="Calibri"/>
          <w:bCs w:val="0"/>
          <w:sz w:val="20"/>
          <w:lang w:val="cs-CZ"/>
        </w:rPr>
        <w:t xml:space="preserve"> než podobnost s</w:t>
      </w:r>
      <w:r w:rsidRPr="006E3F54">
        <w:rPr>
          <w:rFonts w:ascii="Calibri" w:hAnsi="Calibri"/>
          <w:bCs w:val="0"/>
          <w:sz w:val="20"/>
          <w:lang w:val="cs-CZ"/>
        </w:rPr>
        <w:t xml:space="preserve"> modely</w:t>
      </w:r>
      <w:r w:rsidR="000B31AF" w:rsidRPr="006E3F54">
        <w:rPr>
          <w:rFonts w:ascii="Calibri" w:hAnsi="Calibri"/>
          <w:bCs w:val="0"/>
          <w:sz w:val="20"/>
          <w:lang w:val="cs-CZ"/>
        </w:rPr>
        <w:t> </w:t>
      </w:r>
      <w:r w:rsidR="00EB1535" w:rsidRPr="006E3F54">
        <w:rPr>
          <w:rFonts w:ascii="Calibri" w:hAnsi="Calibri"/>
          <w:bCs w:val="0"/>
          <w:sz w:val="20"/>
          <w:lang w:val="cs-CZ"/>
        </w:rPr>
        <w:t>TALISMAN</w:t>
      </w:r>
      <w:r w:rsidR="000B31AF" w:rsidRPr="006E3F54">
        <w:rPr>
          <w:rFonts w:ascii="Calibri" w:hAnsi="Calibri"/>
          <w:bCs w:val="0"/>
          <w:sz w:val="20"/>
          <w:lang w:val="cs-CZ"/>
        </w:rPr>
        <w:t xml:space="preserve"> a </w:t>
      </w:r>
      <w:r w:rsidR="00EB1535" w:rsidRPr="006E3F54">
        <w:rPr>
          <w:rFonts w:ascii="Calibri" w:hAnsi="Calibri"/>
          <w:bCs w:val="0"/>
          <w:sz w:val="20"/>
          <w:lang w:val="cs-CZ"/>
        </w:rPr>
        <w:t>TALISMAN</w:t>
      </w:r>
      <w:r w:rsidR="000B31AF" w:rsidRPr="006E3F54">
        <w:rPr>
          <w:rFonts w:ascii="Calibri" w:hAnsi="Calibri"/>
          <w:bCs w:val="0"/>
          <w:sz w:val="20"/>
          <w:lang w:val="cs-CZ"/>
        </w:rPr>
        <w:t xml:space="preserve"> Grandtour, kt</w:t>
      </w:r>
      <w:r w:rsidRPr="006E3F54">
        <w:rPr>
          <w:rFonts w:ascii="Calibri" w:hAnsi="Calibri"/>
          <w:bCs w:val="0"/>
          <w:sz w:val="20"/>
          <w:lang w:val="cs-CZ"/>
        </w:rPr>
        <w:t>eré vyšly rovněž z</w:t>
      </w:r>
      <w:r w:rsidR="000B31AF" w:rsidRPr="006E3F54">
        <w:rPr>
          <w:rFonts w:ascii="Calibri" w:hAnsi="Calibri"/>
          <w:bCs w:val="0"/>
          <w:sz w:val="20"/>
          <w:lang w:val="cs-CZ"/>
        </w:rPr>
        <w:t xml:space="preserve"> pera Alexise Martota. Tyto tři modely se vzhledově doplňují. </w:t>
      </w:r>
    </w:p>
    <w:p w14:paraId="33D3D17A" w14:textId="155D253D" w:rsidR="006A61EC" w:rsidRPr="006E3F54" w:rsidRDefault="005B5695" w:rsidP="00EC630D">
      <w:pPr>
        <w:pStyle w:val="402-Puceniveau1"/>
        <w:numPr>
          <w:ilvl w:val="0"/>
          <w:numId w:val="14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 xml:space="preserve">Nejmarkantnější podobnosti všech tří vozidel je bezesporu design přídě, hrdé logo a chromovaná maska.  </w:t>
      </w:r>
    </w:p>
    <w:p w14:paraId="0404A9EC" w14:textId="67E4F9AA" w:rsidR="002F18B1" w:rsidRPr="006E3F54" w:rsidRDefault="00A509E5" w:rsidP="00EC630D">
      <w:pPr>
        <w:pStyle w:val="402-Puceniveau1"/>
        <w:numPr>
          <w:ilvl w:val="0"/>
          <w:numId w:val="14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 xml:space="preserve">Další vazby mezi </w:t>
      </w:r>
      <w:r w:rsidR="00A87194" w:rsidRPr="006E3F54">
        <w:rPr>
          <w:rFonts w:ascii="Calibri" w:hAnsi="Calibri"/>
          <w:bCs w:val="0"/>
          <w:sz w:val="20"/>
          <w:lang w:val="cs-CZ"/>
        </w:rPr>
        <w:t xml:space="preserve">modely </w:t>
      </w:r>
      <w:r w:rsidR="00EB1535" w:rsidRPr="006E3F54">
        <w:rPr>
          <w:rFonts w:ascii="Calibri" w:hAnsi="Calibri"/>
          <w:bCs w:val="0"/>
          <w:sz w:val="20"/>
          <w:lang w:val="cs-CZ"/>
        </w:rPr>
        <w:t>TALISMAN</w:t>
      </w:r>
      <w:r w:rsidR="00A87194" w:rsidRPr="006E3F54">
        <w:rPr>
          <w:rFonts w:ascii="Calibri" w:hAnsi="Calibri"/>
          <w:bCs w:val="0"/>
          <w:sz w:val="20"/>
          <w:lang w:val="cs-CZ"/>
        </w:rPr>
        <w:t xml:space="preserve"> a N</w:t>
      </w:r>
      <w:r w:rsidRPr="006E3F54">
        <w:rPr>
          <w:rFonts w:ascii="Calibri" w:hAnsi="Calibri"/>
          <w:bCs w:val="0"/>
          <w:sz w:val="20"/>
          <w:lang w:val="cs-CZ"/>
        </w:rPr>
        <w:t xml:space="preserve">ový </w:t>
      </w:r>
      <w:r w:rsidR="00EB1535" w:rsidRPr="006E3F54">
        <w:rPr>
          <w:rFonts w:ascii="Calibri" w:hAnsi="Calibri"/>
          <w:bCs w:val="0"/>
          <w:sz w:val="20"/>
          <w:lang w:val="cs-CZ"/>
        </w:rPr>
        <w:t>KOLEOS</w:t>
      </w:r>
      <w:r w:rsidRPr="006E3F54">
        <w:rPr>
          <w:rFonts w:ascii="Calibri" w:hAnsi="Calibri"/>
          <w:bCs w:val="0"/>
          <w:sz w:val="20"/>
          <w:lang w:val="cs-CZ"/>
        </w:rPr>
        <w:t xml:space="preserve"> jsou jejich maskulinní tvary a proporce, včetně krátkých převisů, které sdílejí stejný poměr mezi délkou vozidla a rozvorem.  </w:t>
      </w:r>
    </w:p>
    <w:p w14:paraId="323D8BDB" w14:textId="2492CA54" w:rsidR="00912A15" w:rsidRPr="006E3F54" w:rsidRDefault="005D54B4" w:rsidP="00EC630D">
      <w:pPr>
        <w:pStyle w:val="402-Puceniveau1"/>
        <w:numPr>
          <w:ilvl w:val="0"/>
          <w:numId w:val="14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Dynamický postoj N</w:t>
      </w:r>
      <w:r w:rsidR="00A509E5" w:rsidRPr="006E3F54">
        <w:rPr>
          <w:rFonts w:ascii="Calibri" w:hAnsi="Calibri"/>
          <w:bCs w:val="0"/>
          <w:sz w:val="20"/>
          <w:lang w:val="cs-CZ"/>
        </w:rPr>
        <w:t>ov</w:t>
      </w:r>
      <w:r w:rsidRPr="006E3F54">
        <w:rPr>
          <w:rFonts w:ascii="Calibri" w:hAnsi="Calibri"/>
          <w:bCs w:val="0"/>
          <w:sz w:val="20"/>
          <w:lang w:val="cs-CZ"/>
        </w:rPr>
        <w:t>ý</w:t>
      </w:r>
      <w:r w:rsidR="00A509E5" w:rsidRPr="006E3F54">
        <w:rPr>
          <w:rFonts w:ascii="Calibri" w:hAnsi="Calibri"/>
          <w:bCs w:val="0"/>
          <w:sz w:val="20"/>
          <w:lang w:val="cs-CZ"/>
        </w:rPr>
        <w:t xml:space="preserve"> </w:t>
      </w:r>
      <w:r w:rsidR="00EB1535" w:rsidRPr="006E3F54">
        <w:rPr>
          <w:rFonts w:ascii="Calibri" w:hAnsi="Calibri"/>
          <w:bCs w:val="0"/>
          <w:sz w:val="20"/>
          <w:lang w:val="cs-CZ"/>
        </w:rPr>
        <w:t>KOLEOS</w:t>
      </w:r>
      <w:r w:rsidR="00A509E5" w:rsidRPr="006E3F54">
        <w:rPr>
          <w:rFonts w:ascii="Calibri" w:hAnsi="Calibri"/>
          <w:bCs w:val="0"/>
          <w:sz w:val="20"/>
          <w:lang w:val="cs-CZ"/>
        </w:rPr>
        <w:t xml:space="preserve"> </w:t>
      </w:r>
      <w:r w:rsidRPr="006E3F54">
        <w:rPr>
          <w:rFonts w:ascii="Calibri" w:hAnsi="Calibri"/>
          <w:bCs w:val="0"/>
          <w:sz w:val="20"/>
          <w:lang w:val="cs-CZ"/>
        </w:rPr>
        <w:t>dále zdůrazňuje</w:t>
      </w:r>
      <w:r w:rsidR="00A509E5" w:rsidRPr="006E3F54">
        <w:rPr>
          <w:rFonts w:ascii="Calibri" w:hAnsi="Calibri"/>
          <w:bCs w:val="0"/>
          <w:sz w:val="20"/>
          <w:lang w:val="cs-CZ"/>
        </w:rPr>
        <w:t xml:space="preserve"> velikostí kol (celkový průměr: 730mm</w:t>
      </w:r>
      <w:r w:rsidR="00912A15" w:rsidRPr="006E3F54">
        <w:rPr>
          <w:rFonts w:ascii="Calibri" w:hAnsi="Calibri"/>
          <w:bCs w:val="0"/>
          <w:sz w:val="20"/>
          <w:lang w:val="cs-CZ"/>
        </w:rPr>
        <w:t xml:space="preserve">) </w:t>
      </w:r>
      <w:r w:rsidR="00A509E5" w:rsidRPr="006E3F54">
        <w:rPr>
          <w:rFonts w:ascii="Calibri" w:hAnsi="Calibri"/>
          <w:bCs w:val="0"/>
          <w:sz w:val="20"/>
          <w:lang w:val="cs-CZ"/>
        </w:rPr>
        <w:t xml:space="preserve">a nízkou </w:t>
      </w:r>
      <w:r w:rsidRPr="006E3F54">
        <w:rPr>
          <w:rFonts w:ascii="Calibri" w:hAnsi="Calibri"/>
          <w:bCs w:val="0"/>
          <w:sz w:val="20"/>
          <w:lang w:val="cs-CZ"/>
        </w:rPr>
        <w:t>linií</w:t>
      </w:r>
      <w:r w:rsidR="00A509E5" w:rsidRPr="006E3F54">
        <w:rPr>
          <w:rFonts w:ascii="Calibri" w:hAnsi="Calibri"/>
          <w:bCs w:val="0"/>
          <w:sz w:val="20"/>
          <w:lang w:val="cs-CZ"/>
        </w:rPr>
        <w:t xml:space="preserve"> střechy </w:t>
      </w:r>
      <w:r w:rsidR="0018577F" w:rsidRPr="006E3F54">
        <w:rPr>
          <w:rFonts w:ascii="Calibri" w:hAnsi="Calibri"/>
          <w:bCs w:val="0"/>
          <w:sz w:val="20"/>
          <w:lang w:val="cs-CZ"/>
        </w:rPr>
        <w:t>(1,68m)</w:t>
      </w:r>
      <w:r w:rsidR="0038522F" w:rsidRPr="006E3F54">
        <w:rPr>
          <w:rFonts w:ascii="Calibri" w:hAnsi="Calibri"/>
          <w:bCs w:val="0"/>
          <w:sz w:val="20"/>
          <w:lang w:val="cs-CZ"/>
        </w:rPr>
        <w:t>.</w:t>
      </w:r>
    </w:p>
    <w:p w14:paraId="4DF41BB7" w14:textId="06A0DD4B" w:rsidR="00277791" w:rsidRPr="006E3F54" w:rsidRDefault="009D009B" w:rsidP="00EC630D">
      <w:pPr>
        <w:pStyle w:val="402-Puceniveau1"/>
        <w:numPr>
          <w:ilvl w:val="0"/>
          <w:numId w:val="14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 xml:space="preserve">Tyto atraktivní stylistické prvky na první pohled řadí </w:t>
      </w:r>
      <w:r w:rsidR="00A87194" w:rsidRPr="006E3F54">
        <w:rPr>
          <w:rFonts w:ascii="Calibri" w:hAnsi="Calibri"/>
          <w:bCs w:val="0"/>
          <w:sz w:val="20"/>
          <w:lang w:val="cs-CZ"/>
        </w:rPr>
        <w:t>Nový KOLEOS</w:t>
      </w:r>
      <w:r w:rsidR="005D54B4" w:rsidRPr="006E3F54">
        <w:rPr>
          <w:rFonts w:ascii="Calibri" w:hAnsi="Calibri"/>
          <w:bCs w:val="0"/>
          <w:sz w:val="20"/>
          <w:lang w:val="cs-CZ"/>
        </w:rPr>
        <w:t xml:space="preserve"> na vrchol portfolia značky Renault</w:t>
      </w:r>
      <w:r w:rsidRPr="006E3F54">
        <w:rPr>
          <w:rFonts w:ascii="Calibri" w:hAnsi="Calibri"/>
          <w:bCs w:val="0"/>
          <w:sz w:val="20"/>
          <w:lang w:val="cs-CZ"/>
        </w:rPr>
        <w:t xml:space="preserve">. </w:t>
      </w:r>
    </w:p>
    <w:p w14:paraId="1E1B590C" w14:textId="5C672D46" w:rsidR="00E432A7" w:rsidRPr="006E3F54" w:rsidRDefault="00E432A7" w:rsidP="008E5707">
      <w:pPr>
        <w:pStyle w:val="402-Puceniveau1"/>
        <w:spacing w:line="240" w:lineRule="auto"/>
        <w:rPr>
          <w:rFonts w:ascii="Calibri" w:hAnsi="Calibri"/>
          <w:bCs w:val="0"/>
          <w:sz w:val="20"/>
          <w:lang w:val="cs-CZ"/>
        </w:rPr>
      </w:pPr>
    </w:p>
    <w:p w14:paraId="5F487B8E" w14:textId="17389471" w:rsidR="000B3B1A" w:rsidRPr="006E3F54" w:rsidRDefault="009D009B" w:rsidP="004D0A64">
      <w:pPr>
        <w:pStyle w:val="Nadpis4"/>
        <w:rPr>
          <w:lang w:val="cs-CZ"/>
        </w:rPr>
      </w:pPr>
      <w:bookmarkStart w:id="10" w:name="_Toc486317758"/>
      <w:r w:rsidRPr="006E3F54">
        <w:rPr>
          <w:lang w:val="cs-CZ"/>
        </w:rPr>
        <w:t>Full LED světelný podpis</w:t>
      </w:r>
      <w:bookmarkEnd w:id="10"/>
    </w:p>
    <w:p w14:paraId="31F9AC11" w14:textId="298BEFF7" w:rsidR="00742ECE" w:rsidRPr="006E3F54" w:rsidRDefault="00B560FA" w:rsidP="00FB1640">
      <w:pPr>
        <w:pStyle w:val="402-Puceniveau1"/>
        <w:spacing w:line="240" w:lineRule="auto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Podob</w:t>
      </w:r>
      <w:r w:rsidR="009477DA" w:rsidRPr="006E3F54">
        <w:rPr>
          <w:rFonts w:ascii="Calibri" w:hAnsi="Calibri"/>
          <w:bCs w:val="0"/>
          <w:sz w:val="20"/>
          <w:lang w:val="cs-CZ"/>
        </w:rPr>
        <w:t xml:space="preserve">nosti </w:t>
      </w:r>
      <w:r w:rsidR="005D54B4" w:rsidRPr="006E3F54">
        <w:rPr>
          <w:rFonts w:ascii="Calibri" w:hAnsi="Calibri"/>
          <w:bCs w:val="0"/>
          <w:sz w:val="20"/>
          <w:lang w:val="cs-CZ"/>
        </w:rPr>
        <w:t>s modelem</w:t>
      </w:r>
      <w:r w:rsidR="009477DA" w:rsidRPr="006E3F54">
        <w:rPr>
          <w:rFonts w:ascii="Calibri" w:hAnsi="Calibri"/>
          <w:bCs w:val="0"/>
          <w:sz w:val="20"/>
          <w:lang w:val="cs-CZ"/>
        </w:rPr>
        <w:t xml:space="preserve"> </w:t>
      </w:r>
      <w:r w:rsidR="00EB1535" w:rsidRPr="006E3F54">
        <w:rPr>
          <w:rFonts w:ascii="Calibri" w:hAnsi="Calibri"/>
          <w:bCs w:val="0"/>
          <w:sz w:val="20"/>
          <w:lang w:val="cs-CZ"/>
        </w:rPr>
        <w:t>TALISMAN</w:t>
      </w:r>
      <w:r w:rsidR="005D54B4" w:rsidRPr="006E3F54">
        <w:rPr>
          <w:rFonts w:ascii="Calibri" w:hAnsi="Calibri"/>
          <w:bCs w:val="0"/>
          <w:sz w:val="20"/>
          <w:lang w:val="cs-CZ"/>
        </w:rPr>
        <w:t xml:space="preserve"> </w:t>
      </w:r>
      <w:r w:rsidR="009477DA" w:rsidRPr="006E3F54">
        <w:rPr>
          <w:rFonts w:ascii="Calibri" w:hAnsi="Calibri"/>
          <w:bCs w:val="0"/>
          <w:sz w:val="20"/>
          <w:lang w:val="cs-CZ"/>
        </w:rPr>
        <w:t xml:space="preserve">pokračují se vzhledem jejich předních a zadních světlometů, které nesou </w:t>
      </w:r>
      <w:r w:rsidR="00791F20" w:rsidRPr="006E3F54">
        <w:rPr>
          <w:rFonts w:ascii="Calibri" w:hAnsi="Calibri"/>
          <w:bCs w:val="0"/>
          <w:sz w:val="20"/>
          <w:lang w:val="cs-CZ"/>
        </w:rPr>
        <w:t xml:space="preserve">pro Renault </w:t>
      </w:r>
      <w:r w:rsidR="009477DA" w:rsidRPr="006E3F54">
        <w:rPr>
          <w:rFonts w:ascii="Calibri" w:hAnsi="Calibri"/>
          <w:bCs w:val="0"/>
          <w:sz w:val="20"/>
          <w:lang w:val="cs-CZ"/>
        </w:rPr>
        <w:t>charakteristický Full LED světelný podpis</w:t>
      </w:r>
      <w:r w:rsidR="00C734A5" w:rsidRPr="006E3F54">
        <w:rPr>
          <w:rFonts w:ascii="Calibri" w:hAnsi="Calibri"/>
          <w:bCs w:val="0"/>
          <w:sz w:val="20"/>
          <w:lang w:val="cs-CZ"/>
        </w:rPr>
        <w:t>.</w:t>
      </w:r>
    </w:p>
    <w:p w14:paraId="764F015D" w14:textId="26024F15" w:rsidR="007D4E68" w:rsidRPr="006E3F54" w:rsidRDefault="00B85963" w:rsidP="00EC630D">
      <w:pPr>
        <w:pStyle w:val="402-Puceniveau1"/>
        <w:numPr>
          <w:ilvl w:val="0"/>
          <w:numId w:val="15"/>
        </w:numPr>
        <w:spacing w:line="240" w:lineRule="auto"/>
        <w:ind w:left="142" w:hanging="153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 xml:space="preserve">Vepředu, světelný podpis tvaru C </w:t>
      </w:r>
      <w:r w:rsidR="00701CD7" w:rsidRPr="006E3F54">
        <w:rPr>
          <w:rFonts w:ascii="Calibri" w:hAnsi="Calibri"/>
          <w:bCs w:val="0"/>
          <w:sz w:val="20"/>
          <w:lang w:val="cs-CZ"/>
        </w:rPr>
        <w:t>vystupuje z</w:t>
      </w:r>
      <w:r w:rsidRPr="006E3F54">
        <w:rPr>
          <w:rFonts w:ascii="Calibri" w:hAnsi="Calibri"/>
          <w:bCs w:val="0"/>
          <w:sz w:val="20"/>
          <w:lang w:val="cs-CZ"/>
        </w:rPr>
        <w:t xml:space="preserve"> př</w:t>
      </w:r>
      <w:r w:rsidR="00B560FA" w:rsidRPr="006E3F54">
        <w:rPr>
          <w:rFonts w:ascii="Calibri" w:hAnsi="Calibri"/>
          <w:bCs w:val="0"/>
          <w:sz w:val="20"/>
          <w:lang w:val="cs-CZ"/>
        </w:rPr>
        <w:t>e</w:t>
      </w:r>
      <w:r w:rsidRPr="006E3F54">
        <w:rPr>
          <w:rFonts w:ascii="Calibri" w:hAnsi="Calibri"/>
          <w:bCs w:val="0"/>
          <w:sz w:val="20"/>
          <w:lang w:val="cs-CZ"/>
        </w:rPr>
        <w:t>dní</w:t>
      </w:r>
      <w:r w:rsidR="00701CD7" w:rsidRPr="006E3F54">
        <w:rPr>
          <w:rFonts w:ascii="Calibri" w:hAnsi="Calibri"/>
          <w:bCs w:val="0"/>
          <w:sz w:val="20"/>
          <w:lang w:val="cs-CZ"/>
        </w:rPr>
        <w:t>ch reflektorů</w:t>
      </w:r>
      <w:r w:rsidRPr="006E3F54">
        <w:rPr>
          <w:rFonts w:ascii="Calibri" w:hAnsi="Calibri"/>
          <w:bCs w:val="0"/>
          <w:sz w:val="20"/>
          <w:lang w:val="cs-CZ"/>
        </w:rPr>
        <w:t xml:space="preserve"> a vytváří mnohem působivější pohled. </w:t>
      </w:r>
    </w:p>
    <w:p w14:paraId="62AA392E" w14:textId="442AEF8A" w:rsidR="00E528DE" w:rsidRPr="006E3F54" w:rsidRDefault="00B560FA" w:rsidP="00EC630D">
      <w:pPr>
        <w:pStyle w:val="402-Puceniveau1"/>
        <w:numPr>
          <w:ilvl w:val="0"/>
          <w:numId w:val="15"/>
        </w:numPr>
        <w:spacing w:line="240" w:lineRule="auto"/>
        <w:ind w:left="142" w:hanging="153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 xml:space="preserve">V závislosti na verzi je </w:t>
      </w:r>
      <w:r w:rsidR="00A87194" w:rsidRPr="006E3F54">
        <w:rPr>
          <w:rFonts w:ascii="Calibri" w:hAnsi="Calibri"/>
          <w:bCs w:val="0"/>
          <w:sz w:val="20"/>
          <w:lang w:val="cs-CZ"/>
        </w:rPr>
        <w:t>Nový KOLEOS</w:t>
      </w:r>
      <w:r w:rsidR="00B85963" w:rsidRPr="006E3F54">
        <w:rPr>
          <w:rFonts w:ascii="Calibri" w:hAnsi="Calibri"/>
          <w:bCs w:val="0"/>
          <w:sz w:val="20"/>
          <w:lang w:val="cs-CZ"/>
        </w:rPr>
        <w:t xml:space="preserve"> dostupný s </w:t>
      </w:r>
      <w:r w:rsidR="00B85963" w:rsidRPr="006E3F54">
        <w:rPr>
          <w:rFonts w:ascii="Calibri" w:hAnsi="Calibri"/>
          <w:b/>
          <w:bCs w:val="0"/>
          <w:sz w:val="20"/>
          <w:lang w:val="cs-CZ"/>
        </w:rPr>
        <w:t>LED PURE VISION potkávacími i dálkovými světlomety</w:t>
      </w:r>
      <w:r w:rsidR="00B85963" w:rsidRPr="006E3F54">
        <w:rPr>
          <w:rFonts w:ascii="Calibri" w:hAnsi="Calibri"/>
          <w:bCs w:val="0"/>
          <w:sz w:val="20"/>
          <w:lang w:val="cs-CZ"/>
        </w:rPr>
        <w:t xml:space="preserve"> </w:t>
      </w:r>
    </w:p>
    <w:p w14:paraId="524AD247" w14:textId="3DAF2936" w:rsidR="00742ECE" w:rsidRPr="006E3F54" w:rsidRDefault="005B469A" w:rsidP="00EC630D">
      <w:pPr>
        <w:pStyle w:val="402-Puceniveau1"/>
        <w:numPr>
          <w:ilvl w:val="0"/>
          <w:numId w:val="15"/>
        </w:numPr>
        <w:spacing w:line="240" w:lineRule="auto"/>
        <w:ind w:left="142" w:hanging="153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Sv</w:t>
      </w:r>
      <w:r w:rsidR="00701CD7" w:rsidRPr="006E3F54">
        <w:rPr>
          <w:rFonts w:ascii="Calibri" w:hAnsi="Calibri"/>
          <w:bCs w:val="0"/>
          <w:sz w:val="20"/>
          <w:lang w:val="cs-CZ"/>
        </w:rPr>
        <w:t>ětla</w:t>
      </w:r>
      <w:r w:rsidRPr="006E3F54">
        <w:rPr>
          <w:rFonts w:ascii="Calibri" w:hAnsi="Calibri"/>
          <w:bCs w:val="0"/>
          <w:sz w:val="20"/>
          <w:lang w:val="cs-CZ"/>
        </w:rPr>
        <w:t xml:space="preserve"> denního svícení vytváří</w:t>
      </w:r>
      <w:r w:rsidR="00537B47" w:rsidRPr="006E3F54">
        <w:rPr>
          <w:rFonts w:ascii="Calibri" w:hAnsi="Calibri"/>
          <w:bCs w:val="0"/>
          <w:sz w:val="20"/>
          <w:lang w:val="cs-CZ"/>
        </w:rPr>
        <w:t xml:space="preserve"> pronikavý a jedinečný </w:t>
      </w:r>
      <w:r w:rsidRPr="006E3F54">
        <w:rPr>
          <w:rFonts w:ascii="Calibri" w:hAnsi="Calibri"/>
          <w:bCs w:val="0"/>
          <w:sz w:val="20"/>
          <w:lang w:val="cs-CZ"/>
        </w:rPr>
        <w:t xml:space="preserve">pohled. </w:t>
      </w:r>
      <w:r w:rsidR="007C629B" w:rsidRPr="006E3F54">
        <w:rPr>
          <w:rFonts w:ascii="Calibri" w:hAnsi="Calibri"/>
          <w:bCs w:val="0"/>
          <w:sz w:val="20"/>
          <w:lang w:val="cs-CZ"/>
        </w:rPr>
        <w:t>Technologie LED PURE VISION poskytuje o 20</w:t>
      </w:r>
      <w:r w:rsidR="00B560FA" w:rsidRPr="006E3F54">
        <w:rPr>
          <w:rFonts w:ascii="Calibri" w:hAnsi="Calibri"/>
          <w:bCs w:val="0"/>
          <w:sz w:val="20"/>
          <w:lang w:val="cs-CZ"/>
        </w:rPr>
        <w:t xml:space="preserve"> </w:t>
      </w:r>
      <w:r w:rsidR="007C629B" w:rsidRPr="006E3F54">
        <w:rPr>
          <w:rFonts w:ascii="Calibri" w:hAnsi="Calibri"/>
          <w:bCs w:val="0"/>
          <w:sz w:val="20"/>
          <w:lang w:val="cs-CZ"/>
        </w:rPr>
        <w:t>% víc světla než klasické halogenové světlomety, to významně zvyšuje viditelnost v noci.</w:t>
      </w:r>
    </w:p>
    <w:p w14:paraId="203A5315" w14:textId="331D5A4B" w:rsidR="008E5707" w:rsidRPr="006E3F54" w:rsidRDefault="007C629B" w:rsidP="00EC630D">
      <w:pPr>
        <w:pStyle w:val="402-Puceniveau1"/>
        <w:numPr>
          <w:ilvl w:val="0"/>
          <w:numId w:val="15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 xml:space="preserve">Permanentně rozsvícená zadní světla jsou vybavena technologií Edge Light. Ta přináší čistý a jasný 3D efekt viditelný zblízka i ze vzdálenosti.  </w:t>
      </w:r>
    </w:p>
    <w:p w14:paraId="4991E381" w14:textId="03CCD2A4" w:rsidR="00CB56B0" w:rsidRPr="006E3F54" w:rsidRDefault="007C629B" w:rsidP="00EC630D">
      <w:pPr>
        <w:pStyle w:val="402-Puceniveau1"/>
        <w:numPr>
          <w:ilvl w:val="0"/>
          <w:numId w:val="15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 xml:space="preserve">Opět jako </w:t>
      </w:r>
      <w:r w:rsidR="00701CD7" w:rsidRPr="006E3F54">
        <w:rPr>
          <w:rFonts w:ascii="Calibri" w:hAnsi="Calibri"/>
          <w:bCs w:val="0"/>
          <w:sz w:val="20"/>
          <w:lang w:val="cs-CZ"/>
        </w:rPr>
        <w:t xml:space="preserve">u modelu </w:t>
      </w:r>
      <w:r w:rsidR="00EB1535" w:rsidRPr="006E3F54">
        <w:rPr>
          <w:rFonts w:ascii="Calibri" w:hAnsi="Calibri"/>
          <w:bCs w:val="0"/>
          <w:sz w:val="20"/>
          <w:lang w:val="cs-CZ"/>
        </w:rPr>
        <w:t>TALISMAN</w:t>
      </w:r>
      <w:r w:rsidRPr="006E3F54">
        <w:rPr>
          <w:rFonts w:ascii="Calibri" w:hAnsi="Calibri"/>
          <w:bCs w:val="0"/>
          <w:sz w:val="20"/>
          <w:lang w:val="cs-CZ"/>
        </w:rPr>
        <w:t xml:space="preserve">, široká horizontální koncová světla umocňují dojem šířky (1 840mm) a přitahují pozornost k centrálně umístněnému </w:t>
      </w:r>
      <w:r w:rsidR="00C879BE" w:rsidRPr="006E3F54">
        <w:rPr>
          <w:rFonts w:ascii="Calibri" w:hAnsi="Calibri"/>
          <w:bCs w:val="0"/>
          <w:sz w:val="20"/>
          <w:lang w:val="cs-CZ"/>
        </w:rPr>
        <w:t>diamantu – logu Renaultu.</w:t>
      </w:r>
    </w:p>
    <w:p w14:paraId="09A31342" w14:textId="77777777" w:rsidR="001045B2" w:rsidRPr="006E3F54" w:rsidRDefault="001045B2" w:rsidP="008E5707">
      <w:pPr>
        <w:pStyle w:val="402-Puceniveau1"/>
        <w:spacing w:line="240" w:lineRule="auto"/>
        <w:rPr>
          <w:rFonts w:ascii="Calibri" w:hAnsi="Calibri"/>
          <w:bCs w:val="0"/>
          <w:sz w:val="20"/>
          <w:lang w:val="cs-CZ"/>
        </w:rPr>
      </w:pPr>
    </w:p>
    <w:p w14:paraId="76EBFD25" w14:textId="476EE678" w:rsidR="00EE5806" w:rsidRPr="006E3F54" w:rsidRDefault="006E3F54" w:rsidP="004D0A64">
      <w:pPr>
        <w:pStyle w:val="Nadpis4"/>
        <w:rPr>
          <w:lang w:val="cs-CZ"/>
        </w:rPr>
      </w:pPr>
      <w:bookmarkStart w:id="11" w:name="_Toc486317759"/>
      <w:r>
        <w:rPr>
          <w:lang w:val="cs-CZ"/>
        </w:rPr>
        <w:t>Sebe</w:t>
      </w:r>
      <w:r w:rsidR="00C879BE" w:rsidRPr="006E3F54">
        <w:rPr>
          <w:lang w:val="cs-CZ"/>
        </w:rPr>
        <w:t>vědomá osobnost</w:t>
      </w:r>
      <w:bookmarkEnd w:id="11"/>
    </w:p>
    <w:p w14:paraId="67AEC3B2" w14:textId="1F75C790" w:rsidR="00C64462" w:rsidRPr="006E3F54" w:rsidRDefault="00C879BE" w:rsidP="00C64462">
      <w:pPr>
        <w:pStyle w:val="402-Puceniveau1"/>
        <w:spacing w:line="240" w:lineRule="auto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 xml:space="preserve">Sebevědomý postoj </w:t>
      </w:r>
      <w:r w:rsidR="00701CD7" w:rsidRPr="006E3F54">
        <w:rPr>
          <w:rFonts w:ascii="Calibri" w:hAnsi="Calibri"/>
          <w:bCs w:val="0"/>
          <w:sz w:val="20"/>
          <w:lang w:val="cs-CZ"/>
        </w:rPr>
        <w:t>modelu N</w:t>
      </w:r>
      <w:r w:rsidRPr="006E3F54">
        <w:rPr>
          <w:rFonts w:ascii="Calibri" w:hAnsi="Calibri"/>
          <w:bCs w:val="0"/>
          <w:sz w:val="20"/>
          <w:lang w:val="cs-CZ"/>
        </w:rPr>
        <w:t>ov</w:t>
      </w:r>
      <w:r w:rsidR="00701CD7" w:rsidRPr="006E3F54">
        <w:rPr>
          <w:rFonts w:ascii="Calibri" w:hAnsi="Calibri"/>
          <w:bCs w:val="0"/>
          <w:sz w:val="20"/>
          <w:lang w:val="cs-CZ"/>
        </w:rPr>
        <w:t xml:space="preserve">ý </w:t>
      </w:r>
      <w:r w:rsidR="00EB1535" w:rsidRPr="006E3F54">
        <w:rPr>
          <w:rFonts w:ascii="Calibri" w:hAnsi="Calibri"/>
          <w:bCs w:val="0"/>
          <w:sz w:val="20"/>
          <w:lang w:val="cs-CZ"/>
        </w:rPr>
        <w:t>KOLEOS</w:t>
      </w:r>
      <w:r w:rsidRPr="006E3F54">
        <w:rPr>
          <w:rFonts w:ascii="Calibri" w:hAnsi="Calibri"/>
          <w:bCs w:val="0"/>
          <w:sz w:val="20"/>
          <w:lang w:val="cs-CZ"/>
        </w:rPr>
        <w:t xml:space="preserve"> a jeho osobnost zdůrazňují </w:t>
      </w:r>
      <w:r w:rsidRPr="006E3F54">
        <w:rPr>
          <w:rFonts w:ascii="Calibri" w:hAnsi="Calibri"/>
          <w:b/>
          <w:bCs w:val="0"/>
          <w:sz w:val="20"/>
          <w:lang w:val="cs-CZ"/>
        </w:rPr>
        <w:t>inovativní stylistické prvky</w:t>
      </w:r>
      <w:r w:rsidRPr="006E3F54">
        <w:rPr>
          <w:rFonts w:ascii="Calibri" w:hAnsi="Calibri"/>
          <w:bCs w:val="0"/>
          <w:sz w:val="20"/>
          <w:lang w:val="cs-CZ"/>
        </w:rPr>
        <w:t>:</w:t>
      </w:r>
    </w:p>
    <w:p w14:paraId="4CE09AB3" w14:textId="3F7F958F" w:rsidR="00B664F8" w:rsidRPr="006E3F54" w:rsidRDefault="00C879BE" w:rsidP="00EC630D">
      <w:pPr>
        <w:pStyle w:val="402-Puceniveau1"/>
        <w:numPr>
          <w:ilvl w:val="0"/>
          <w:numId w:val="16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Chro</w:t>
      </w:r>
      <w:r w:rsidR="00B560FA" w:rsidRPr="006E3F54">
        <w:rPr>
          <w:rFonts w:ascii="Calibri" w:hAnsi="Calibri"/>
          <w:bCs w:val="0"/>
          <w:sz w:val="20"/>
          <w:lang w:val="cs-CZ"/>
        </w:rPr>
        <w:t>mové ozdobné prvky na přídi. Například</w:t>
      </w:r>
      <w:r w:rsidRPr="006E3F54">
        <w:rPr>
          <w:rFonts w:ascii="Calibri" w:hAnsi="Calibri"/>
          <w:bCs w:val="0"/>
          <w:sz w:val="20"/>
          <w:lang w:val="cs-CZ"/>
        </w:rPr>
        <w:t xml:space="preserve"> chromovaná linka od předních světel podél celého blatníku </w:t>
      </w:r>
      <w:r w:rsidR="00B664F8" w:rsidRPr="006E3F54">
        <w:rPr>
          <w:rFonts w:ascii="Calibri" w:hAnsi="Calibri"/>
          <w:bCs w:val="0"/>
          <w:sz w:val="20"/>
          <w:lang w:val="cs-CZ"/>
        </w:rPr>
        <w:t>opticky prodlužuje kapotu</w:t>
      </w:r>
      <w:r w:rsidRPr="006E3F54">
        <w:rPr>
          <w:rFonts w:ascii="Calibri" w:hAnsi="Calibri"/>
          <w:bCs w:val="0"/>
          <w:sz w:val="20"/>
          <w:lang w:val="cs-CZ"/>
        </w:rPr>
        <w:t xml:space="preserve"> a </w:t>
      </w:r>
      <w:r w:rsidR="00701CD7" w:rsidRPr="006E3F54">
        <w:rPr>
          <w:rFonts w:ascii="Calibri" w:hAnsi="Calibri"/>
          <w:bCs w:val="0"/>
          <w:sz w:val="20"/>
          <w:lang w:val="cs-CZ"/>
        </w:rPr>
        <w:t>Nový KOLEOS tak získává</w:t>
      </w:r>
      <w:r w:rsidRPr="006E3F54">
        <w:rPr>
          <w:rFonts w:ascii="Calibri" w:hAnsi="Calibri"/>
          <w:bCs w:val="0"/>
          <w:sz w:val="20"/>
          <w:lang w:val="cs-CZ"/>
        </w:rPr>
        <w:t xml:space="preserve"> </w:t>
      </w:r>
      <w:r w:rsidR="00B664F8" w:rsidRPr="006E3F54">
        <w:rPr>
          <w:rFonts w:ascii="Calibri" w:hAnsi="Calibri"/>
          <w:bCs w:val="0"/>
          <w:sz w:val="20"/>
          <w:lang w:val="cs-CZ"/>
        </w:rPr>
        <w:t xml:space="preserve">charakteristický vzhled </w:t>
      </w:r>
      <w:r w:rsidR="00701CD7" w:rsidRPr="006E3F54">
        <w:rPr>
          <w:rFonts w:ascii="Calibri" w:hAnsi="Calibri"/>
          <w:bCs w:val="0"/>
          <w:sz w:val="20"/>
          <w:lang w:val="cs-CZ"/>
        </w:rPr>
        <w:t>nezaměnitelný s konkurencí</w:t>
      </w:r>
      <w:r w:rsidR="00B664F8" w:rsidRPr="006E3F54">
        <w:rPr>
          <w:rFonts w:ascii="Calibri" w:hAnsi="Calibri"/>
          <w:bCs w:val="0"/>
          <w:sz w:val="20"/>
          <w:lang w:val="cs-CZ"/>
        </w:rPr>
        <w:t>.</w:t>
      </w:r>
      <w:r w:rsidRPr="006E3F54">
        <w:rPr>
          <w:rFonts w:ascii="Calibri" w:hAnsi="Calibri"/>
          <w:bCs w:val="0"/>
          <w:sz w:val="20"/>
          <w:lang w:val="cs-CZ"/>
        </w:rPr>
        <w:t xml:space="preserve"> </w:t>
      </w:r>
    </w:p>
    <w:p w14:paraId="588AB5C8" w14:textId="4469B7AE" w:rsidR="006E4E5B" w:rsidRPr="006E3F54" w:rsidRDefault="006E4E5B" w:rsidP="00EC630D">
      <w:pPr>
        <w:pStyle w:val="402-Puceniveau1"/>
        <w:numPr>
          <w:ilvl w:val="0"/>
          <w:numId w:val="16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Prémiový dojem je rovněž znát díky užšímu tvaru karoseri</w:t>
      </w:r>
      <w:r w:rsidR="00B560FA" w:rsidRPr="006E3F54">
        <w:rPr>
          <w:rFonts w:ascii="Calibri" w:hAnsi="Calibri"/>
          <w:bCs w:val="0"/>
          <w:sz w:val="20"/>
          <w:lang w:val="cs-CZ"/>
        </w:rPr>
        <w:t>e a ostrým</w:t>
      </w:r>
      <w:r w:rsidRPr="006E3F54">
        <w:rPr>
          <w:rFonts w:ascii="Calibri" w:hAnsi="Calibri"/>
          <w:bCs w:val="0"/>
          <w:sz w:val="20"/>
          <w:lang w:val="cs-CZ"/>
        </w:rPr>
        <w:t xml:space="preserve"> křiv</w:t>
      </w:r>
      <w:r w:rsidR="00B560FA" w:rsidRPr="006E3F54">
        <w:rPr>
          <w:rFonts w:ascii="Calibri" w:hAnsi="Calibri"/>
          <w:bCs w:val="0"/>
          <w:sz w:val="20"/>
          <w:lang w:val="cs-CZ"/>
        </w:rPr>
        <w:t>kám</w:t>
      </w:r>
      <w:r w:rsidRPr="006E3F54">
        <w:rPr>
          <w:rFonts w:ascii="Calibri" w:hAnsi="Calibri"/>
          <w:bCs w:val="0"/>
          <w:sz w:val="20"/>
          <w:lang w:val="cs-CZ"/>
        </w:rPr>
        <w:t xml:space="preserve">.  </w:t>
      </w:r>
    </w:p>
    <w:p w14:paraId="3253F5C9" w14:textId="3934D910" w:rsidR="00B71F3E" w:rsidRPr="006E3F54" w:rsidRDefault="00701CD7" w:rsidP="00EC630D">
      <w:pPr>
        <w:pStyle w:val="402-Puceniveau1"/>
        <w:numPr>
          <w:ilvl w:val="0"/>
          <w:numId w:val="16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lastRenderedPageBreak/>
        <w:t>Výrazně tvarovaný</w:t>
      </w:r>
      <w:r w:rsidR="00B560FA" w:rsidRPr="006E3F54">
        <w:rPr>
          <w:rFonts w:ascii="Calibri" w:hAnsi="Calibri"/>
          <w:bCs w:val="0"/>
          <w:sz w:val="20"/>
          <w:lang w:val="cs-CZ"/>
        </w:rPr>
        <w:t xml:space="preserve"> zadní</w:t>
      </w:r>
      <w:r w:rsidRPr="006E3F54">
        <w:rPr>
          <w:rFonts w:ascii="Calibri" w:hAnsi="Calibri"/>
          <w:bCs w:val="0"/>
          <w:sz w:val="20"/>
          <w:lang w:val="cs-CZ"/>
        </w:rPr>
        <w:t xml:space="preserve"> nárazník</w:t>
      </w:r>
      <w:r w:rsidR="006E4E5B" w:rsidRPr="006E3F54">
        <w:rPr>
          <w:rFonts w:ascii="Calibri" w:hAnsi="Calibri"/>
          <w:bCs w:val="0"/>
          <w:sz w:val="20"/>
          <w:lang w:val="cs-CZ"/>
        </w:rPr>
        <w:t xml:space="preserve"> </w:t>
      </w:r>
      <w:r w:rsidRPr="006E3F54">
        <w:rPr>
          <w:rFonts w:ascii="Calibri" w:hAnsi="Calibri"/>
          <w:bCs w:val="0"/>
          <w:sz w:val="20"/>
          <w:lang w:val="cs-CZ"/>
        </w:rPr>
        <w:t xml:space="preserve">a </w:t>
      </w:r>
      <w:r w:rsidR="006E4E5B" w:rsidRPr="006E3F54">
        <w:rPr>
          <w:rFonts w:ascii="Calibri" w:hAnsi="Calibri"/>
          <w:bCs w:val="0"/>
          <w:sz w:val="20"/>
          <w:lang w:val="cs-CZ"/>
        </w:rPr>
        <w:t>zadní světla zakusují</w:t>
      </w:r>
      <w:r w:rsidRPr="006E3F54">
        <w:rPr>
          <w:rFonts w:ascii="Calibri" w:hAnsi="Calibri"/>
          <w:bCs w:val="0"/>
          <w:sz w:val="20"/>
          <w:lang w:val="cs-CZ"/>
        </w:rPr>
        <w:t>cí</w:t>
      </w:r>
      <w:r w:rsidR="006E4E5B" w:rsidRPr="006E3F54">
        <w:rPr>
          <w:rFonts w:ascii="Calibri" w:hAnsi="Calibri"/>
          <w:bCs w:val="0"/>
          <w:sz w:val="20"/>
          <w:lang w:val="cs-CZ"/>
        </w:rPr>
        <w:t xml:space="preserve"> </w:t>
      </w:r>
      <w:r w:rsidRPr="006E3F54">
        <w:rPr>
          <w:rFonts w:ascii="Calibri" w:hAnsi="Calibri"/>
          <w:bCs w:val="0"/>
          <w:sz w:val="20"/>
          <w:lang w:val="cs-CZ"/>
        </w:rPr>
        <w:t xml:space="preserve">se </w:t>
      </w:r>
      <w:r w:rsidR="006E4E5B" w:rsidRPr="006E3F54">
        <w:rPr>
          <w:rFonts w:ascii="Calibri" w:hAnsi="Calibri"/>
          <w:bCs w:val="0"/>
          <w:sz w:val="20"/>
          <w:lang w:val="cs-CZ"/>
        </w:rPr>
        <w:t>do zadních blatníků</w:t>
      </w:r>
      <w:r w:rsidRPr="006E3F54">
        <w:rPr>
          <w:rFonts w:ascii="Calibri" w:hAnsi="Calibri"/>
          <w:bCs w:val="0"/>
          <w:sz w:val="20"/>
          <w:lang w:val="cs-CZ"/>
        </w:rPr>
        <w:t xml:space="preserve"> </w:t>
      </w:r>
      <w:r w:rsidR="006E4E5B" w:rsidRPr="006E3F54">
        <w:rPr>
          <w:rFonts w:ascii="Calibri" w:hAnsi="Calibri"/>
          <w:bCs w:val="0"/>
          <w:sz w:val="20"/>
          <w:lang w:val="cs-CZ"/>
        </w:rPr>
        <w:t>podpo</w:t>
      </w:r>
      <w:r w:rsidRPr="006E3F54">
        <w:rPr>
          <w:rFonts w:ascii="Calibri" w:hAnsi="Calibri"/>
          <w:bCs w:val="0"/>
          <w:sz w:val="20"/>
          <w:lang w:val="cs-CZ"/>
        </w:rPr>
        <w:t>rují</w:t>
      </w:r>
      <w:r w:rsidR="006E4E5B" w:rsidRPr="006E3F54">
        <w:rPr>
          <w:rFonts w:ascii="Calibri" w:hAnsi="Calibri"/>
          <w:bCs w:val="0"/>
          <w:sz w:val="20"/>
          <w:lang w:val="cs-CZ"/>
        </w:rPr>
        <w:t xml:space="preserve"> </w:t>
      </w:r>
      <w:r w:rsidR="00B560FA" w:rsidRPr="006E3F54">
        <w:rPr>
          <w:rFonts w:ascii="Calibri" w:hAnsi="Calibri"/>
          <w:bCs w:val="0"/>
          <w:sz w:val="20"/>
          <w:lang w:val="cs-CZ"/>
        </w:rPr>
        <w:t>sebejistý</w:t>
      </w:r>
      <w:r w:rsidR="006E4E5B" w:rsidRPr="006E3F54">
        <w:rPr>
          <w:rFonts w:ascii="Calibri" w:hAnsi="Calibri"/>
          <w:bCs w:val="0"/>
          <w:sz w:val="20"/>
          <w:lang w:val="cs-CZ"/>
        </w:rPr>
        <w:t xml:space="preserve"> postoj </w:t>
      </w:r>
      <w:r w:rsidRPr="006E3F54">
        <w:rPr>
          <w:rFonts w:ascii="Calibri" w:hAnsi="Calibri"/>
          <w:bCs w:val="0"/>
          <w:sz w:val="20"/>
          <w:lang w:val="cs-CZ"/>
        </w:rPr>
        <w:t>modelu No</w:t>
      </w:r>
      <w:r w:rsidR="006E4E5B" w:rsidRPr="006E3F54">
        <w:rPr>
          <w:rFonts w:ascii="Calibri" w:hAnsi="Calibri"/>
          <w:bCs w:val="0"/>
          <w:sz w:val="20"/>
          <w:lang w:val="cs-CZ"/>
        </w:rPr>
        <w:t>v</w:t>
      </w:r>
      <w:r w:rsidRPr="006E3F54">
        <w:rPr>
          <w:rFonts w:ascii="Calibri" w:hAnsi="Calibri"/>
          <w:bCs w:val="0"/>
          <w:sz w:val="20"/>
          <w:lang w:val="cs-CZ"/>
        </w:rPr>
        <w:t>ý</w:t>
      </w:r>
      <w:r w:rsidR="006E4E5B" w:rsidRPr="006E3F54">
        <w:rPr>
          <w:rFonts w:ascii="Calibri" w:hAnsi="Calibri"/>
          <w:bCs w:val="0"/>
          <w:sz w:val="20"/>
          <w:lang w:val="cs-CZ"/>
        </w:rPr>
        <w:t xml:space="preserve"> </w:t>
      </w:r>
      <w:r w:rsidR="00EB1535" w:rsidRPr="006E3F54">
        <w:rPr>
          <w:rFonts w:ascii="Calibri" w:hAnsi="Calibri"/>
          <w:bCs w:val="0"/>
          <w:sz w:val="20"/>
          <w:lang w:val="cs-CZ"/>
        </w:rPr>
        <w:t>KOLEOS</w:t>
      </w:r>
      <w:r w:rsidR="006E4E5B" w:rsidRPr="006E3F54">
        <w:rPr>
          <w:rFonts w:ascii="Calibri" w:hAnsi="Calibri"/>
          <w:bCs w:val="0"/>
          <w:sz w:val="20"/>
          <w:lang w:val="cs-CZ"/>
        </w:rPr>
        <w:t>.</w:t>
      </w:r>
    </w:p>
    <w:p w14:paraId="3696757B" w14:textId="0626662E" w:rsidR="00C64462" w:rsidRPr="006E3F54" w:rsidRDefault="00C64462" w:rsidP="00C64462">
      <w:pPr>
        <w:pStyle w:val="402-Puceniveau1"/>
        <w:spacing w:line="240" w:lineRule="auto"/>
        <w:rPr>
          <w:rFonts w:ascii="Calibri" w:hAnsi="Calibri"/>
          <w:bCs w:val="0"/>
          <w:sz w:val="20"/>
          <w:lang w:val="cs-CZ"/>
        </w:rPr>
      </w:pPr>
    </w:p>
    <w:p w14:paraId="62B21BB8" w14:textId="0E0EBA0F" w:rsidR="009F15A3" w:rsidRPr="006E3F54" w:rsidRDefault="003C4199" w:rsidP="004D0A64">
      <w:pPr>
        <w:pStyle w:val="Nadpis4"/>
        <w:rPr>
          <w:lang w:val="cs-CZ"/>
        </w:rPr>
      </w:pPr>
      <w:bookmarkStart w:id="12" w:name="_Toc486317760"/>
      <w:r w:rsidRPr="006E3F54">
        <w:rPr>
          <w:lang w:val="cs-CZ"/>
        </w:rPr>
        <w:t>Výběr ze sofistikovaných a elegantních barev</w:t>
      </w:r>
      <w:bookmarkEnd w:id="12"/>
    </w:p>
    <w:p w14:paraId="65DE4B44" w14:textId="5AD2B9C5" w:rsidR="009F15A3" w:rsidRPr="006E3F54" w:rsidRDefault="00A57F37" w:rsidP="009F15A3">
      <w:pPr>
        <w:pStyle w:val="402-Puceniveau1"/>
        <w:spacing w:line="240" w:lineRule="auto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Přiroz</w:t>
      </w:r>
      <w:r w:rsidR="00701CD7" w:rsidRPr="006E3F54">
        <w:rPr>
          <w:rFonts w:ascii="Calibri" w:hAnsi="Calibri"/>
          <w:bCs w:val="0"/>
          <w:sz w:val="20"/>
          <w:lang w:val="cs-CZ"/>
        </w:rPr>
        <w:t>ená elegance a sofistikovanost modelu Nový</w:t>
      </w:r>
      <w:r w:rsidRPr="006E3F54">
        <w:rPr>
          <w:rFonts w:ascii="Calibri" w:hAnsi="Calibri"/>
          <w:bCs w:val="0"/>
          <w:sz w:val="20"/>
          <w:lang w:val="cs-CZ"/>
        </w:rPr>
        <w:t xml:space="preserve"> </w:t>
      </w:r>
      <w:r w:rsidR="00EB1535" w:rsidRPr="006E3F54">
        <w:rPr>
          <w:rFonts w:ascii="Calibri" w:hAnsi="Calibri"/>
          <w:bCs w:val="0"/>
          <w:sz w:val="20"/>
          <w:lang w:val="cs-CZ"/>
        </w:rPr>
        <w:t>KOLEOS</w:t>
      </w:r>
      <w:r w:rsidR="00701CD7" w:rsidRPr="006E3F54">
        <w:rPr>
          <w:rFonts w:ascii="Calibri" w:hAnsi="Calibri"/>
          <w:bCs w:val="0"/>
          <w:sz w:val="20"/>
          <w:lang w:val="cs-CZ"/>
        </w:rPr>
        <w:t xml:space="preserve"> může být </w:t>
      </w:r>
      <w:r w:rsidR="00A26CAD" w:rsidRPr="006E3F54">
        <w:rPr>
          <w:rFonts w:ascii="Calibri" w:hAnsi="Calibri"/>
          <w:bCs w:val="0"/>
          <w:sz w:val="20"/>
          <w:lang w:val="cs-CZ"/>
        </w:rPr>
        <w:t>zdůrazněna</w:t>
      </w:r>
      <w:r w:rsidRPr="006E3F54">
        <w:rPr>
          <w:rFonts w:ascii="Calibri" w:hAnsi="Calibri"/>
          <w:bCs w:val="0"/>
          <w:sz w:val="20"/>
          <w:lang w:val="cs-CZ"/>
        </w:rPr>
        <w:t xml:space="preserve"> pomocí široké škály barev karoserie a designů kol. </w:t>
      </w:r>
      <w:r w:rsidR="00C35F88" w:rsidRPr="006E3F54">
        <w:rPr>
          <w:rFonts w:ascii="Calibri" w:hAnsi="Calibri"/>
          <w:bCs w:val="0"/>
          <w:sz w:val="20"/>
          <w:lang w:val="cs-CZ"/>
        </w:rPr>
        <w:t xml:space="preserve"> </w:t>
      </w:r>
    </w:p>
    <w:p w14:paraId="1BFA5F59" w14:textId="798794CF" w:rsidR="009F15A3" w:rsidRPr="006E3F54" w:rsidRDefault="00A57F37" w:rsidP="00EC630D">
      <w:pPr>
        <w:pStyle w:val="402-Puceniveau1"/>
        <w:numPr>
          <w:ilvl w:val="0"/>
          <w:numId w:val="24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 xml:space="preserve">Sedm barev karoserie: </w:t>
      </w:r>
      <w:r w:rsidR="00A26CAD" w:rsidRPr="006E3F54">
        <w:rPr>
          <w:rFonts w:ascii="Calibri" w:hAnsi="Calibri"/>
          <w:bCs w:val="0"/>
          <w:sz w:val="20"/>
          <w:lang w:val="cs-CZ"/>
        </w:rPr>
        <w:t>S</w:t>
      </w:r>
      <w:r w:rsidRPr="006E3F54">
        <w:rPr>
          <w:rFonts w:ascii="Calibri" w:hAnsi="Calibri"/>
          <w:bCs w:val="0"/>
          <w:sz w:val="20"/>
          <w:lang w:val="cs-CZ"/>
        </w:rPr>
        <w:t xml:space="preserve">tříbrná Ultra, </w:t>
      </w:r>
      <w:r w:rsidR="00A26CAD" w:rsidRPr="006E3F54">
        <w:rPr>
          <w:rFonts w:ascii="Calibri" w:hAnsi="Calibri"/>
          <w:bCs w:val="0"/>
          <w:sz w:val="20"/>
          <w:lang w:val="cs-CZ"/>
        </w:rPr>
        <w:t>B</w:t>
      </w:r>
      <w:r w:rsidRPr="006E3F54">
        <w:rPr>
          <w:rFonts w:ascii="Calibri" w:hAnsi="Calibri"/>
          <w:bCs w:val="0"/>
          <w:sz w:val="20"/>
          <w:lang w:val="cs-CZ"/>
        </w:rPr>
        <w:t xml:space="preserve">ílá </w:t>
      </w:r>
      <w:r w:rsidR="00A26CAD" w:rsidRPr="006E3F54">
        <w:rPr>
          <w:rFonts w:ascii="Calibri" w:hAnsi="Calibri"/>
          <w:bCs w:val="0"/>
          <w:sz w:val="20"/>
          <w:lang w:val="cs-CZ"/>
        </w:rPr>
        <w:t>Solid, Šedá metalická</w:t>
      </w:r>
      <w:r w:rsidRPr="006E3F54">
        <w:rPr>
          <w:rFonts w:ascii="Calibri" w:hAnsi="Calibri"/>
          <w:bCs w:val="0"/>
          <w:sz w:val="20"/>
          <w:lang w:val="cs-CZ"/>
        </w:rPr>
        <w:t xml:space="preserve">, </w:t>
      </w:r>
      <w:r w:rsidR="00A26CAD" w:rsidRPr="006E3F54">
        <w:rPr>
          <w:rFonts w:ascii="Calibri" w:hAnsi="Calibri"/>
          <w:bCs w:val="0"/>
          <w:sz w:val="20"/>
          <w:lang w:val="cs-CZ"/>
        </w:rPr>
        <w:t>Č</w:t>
      </w:r>
      <w:r w:rsidRPr="006E3F54">
        <w:rPr>
          <w:rFonts w:ascii="Calibri" w:hAnsi="Calibri"/>
          <w:bCs w:val="0"/>
          <w:sz w:val="20"/>
          <w:lang w:val="cs-CZ"/>
        </w:rPr>
        <w:t xml:space="preserve">erná </w:t>
      </w:r>
      <w:r w:rsidR="00A26CAD" w:rsidRPr="006E3F54">
        <w:rPr>
          <w:rFonts w:ascii="Calibri" w:hAnsi="Calibri"/>
          <w:bCs w:val="0"/>
          <w:sz w:val="20"/>
          <w:lang w:val="cs-CZ"/>
        </w:rPr>
        <w:t>metalická, Béžová Mineral, M</w:t>
      </w:r>
      <w:r w:rsidRPr="006E3F54">
        <w:rPr>
          <w:rFonts w:ascii="Calibri" w:hAnsi="Calibri"/>
          <w:bCs w:val="0"/>
          <w:sz w:val="20"/>
          <w:lang w:val="cs-CZ"/>
        </w:rPr>
        <w:t xml:space="preserve">odrá Meissen a </w:t>
      </w:r>
      <w:r w:rsidR="00A26CAD" w:rsidRPr="006E3F54">
        <w:rPr>
          <w:rFonts w:ascii="Calibri" w:hAnsi="Calibri"/>
          <w:bCs w:val="0"/>
          <w:sz w:val="20"/>
          <w:lang w:val="cs-CZ"/>
        </w:rPr>
        <w:t>B</w:t>
      </w:r>
      <w:r w:rsidRPr="006E3F54">
        <w:rPr>
          <w:rFonts w:ascii="Calibri" w:hAnsi="Calibri"/>
          <w:bCs w:val="0"/>
          <w:sz w:val="20"/>
          <w:lang w:val="cs-CZ"/>
        </w:rPr>
        <w:t xml:space="preserve">ílá </w:t>
      </w:r>
      <w:r w:rsidR="00A26CAD" w:rsidRPr="006E3F54">
        <w:rPr>
          <w:rFonts w:ascii="Calibri" w:hAnsi="Calibri"/>
          <w:bCs w:val="0"/>
          <w:sz w:val="20"/>
          <w:lang w:val="cs-CZ"/>
        </w:rPr>
        <w:t>Pearl</w:t>
      </w:r>
      <w:r w:rsidRPr="006E3F54">
        <w:rPr>
          <w:rFonts w:ascii="Calibri" w:hAnsi="Calibri"/>
          <w:bCs w:val="0"/>
          <w:sz w:val="20"/>
          <w:lang w:val="cs-CZ"/>
        </w:rPr>
        <w:t xml:space="preserve">. </w:t>
      </w:r>
    </w:p>
    <w:p w14:paraId="1FB7A142" w14:textId="5A987F49" w:rsidR="009F15A3" w:rsidRPr="006E3F54" w:rsidRDefault="00A57F37" w:rsidP="00EC630D">
      <w:pPr>
        <w:pStyle w:val="402-Puceniveau1"/>
        <w:numPr>
          <w:ilvl w:val="0"/>
          <w:numId w:val="24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Čtyři vzhledy disků</w:t>
      </w:r>
      <w:r w:rsidR="00A26CAD" w:rsidRPr="006E3F54">
        <w:rPr>
          <w:rFonts w:ascii="Calibri" w:hAnsi="Calibri"/>
          <w:bCs w:val="0"/>
          <w:sz w:val="20"/>
          <w:lang w:val="cs-CZ"/>
        </w:rPr>
        <w:t xml:space="preserve"> kol</w:t>
      </w:r>
      <w:r w:rsidRPr="006E3F54">
        <w:rPr>
          <w:rFonts w:ascii="Calibri" w:hAnsi="Calibri"/>
          <w:bCs w:val="0"/>
          <w:sz w:val="20"/>
          <w:lang w:val="cs-CZ"/>
        </w:rPr>
        <w:t xml:space="preserve">: </w:t>
      </w:r>
      <w:r w:rsidR="00A26CAD" w:rsidRPr="006E3F54">
        <w:rPr>
          <w:rFonts w:ascii="Calibri" w:hAnsi="Calibri"/>
          <w:bCs w:val="0"/>
          <w:sz w:val="20"/>
          <w:lang w:val="cs-CZ"/>
        </w:rPr>
        <w:t>17“ s designem</w:t>
      </w:r>
      <w:r w:rsidR="00EF28E6">
        <w:rPr>
          <w:rFonts w:ascii="Calibri" w:hAnsi="Calibri"/>
          <w:bCs w:val="0"/>
          <w:sz w:val="20"/>
          <w:lang w:val="cs-CZ"/>
        </w:rPr>
        <w:t xml:space="preserve"> Esq</w:t>
      </w:r>
      <w:r w:rsidRPr="006E3F54">
        <w:rPr>
          <w:rFonts w:ascii="Calibri" w:hAnsi="Calibri"/>
          <w:bCs w:val="0"/>
          <w:sz w:val="20"/>
          <w:lang w:val="cs-CZ"/>
        </w:rPr>
        <w:t xml:space="preserve">is, </w:t>
      </w:r>
      <w:r w:rsidR="00A26CAD" w:rsidRPr="006E3F54">
        <w:rPr>
          <w:rFonts w:ascii="Calibri" w:hAnsi="Calibri"/>
          <w:bCs w:val="0"/>
          <w:sz w:val="20"/>
          <w:lang w:val="cs-CZ"/>
        </w:rPr>
        <w:t>18“s designem</w:t>
      </w:r>
      <w:r w:rsidRPr="006E3F54">
        <w:rPr>
          <w:rFonts w:ascii="Calibri" w:hAnsi="Calibri"/>
          <w:bCs w:val="0"/>
          <w:sz w:val="20"/>
          <w:lang w:val="cs-CZ"/>
        </w:rPr>
        <w:t xml:space="preserve"> Taranis, </w:t>
      </w:r>
      <w:r w:rsidR="00A26CAD" w:rsidRPr="006E3F54">
        <w:rPr>
          <w:rFonts w:ascii="Calibri" w:hAnsi="Calibri"/>
          <w:bCs w:val="0"/>
          <w:sz w:val="20"/>
          <w:lang w:val="cs-CZ"/>
        </w:rPr>
        <w:t>18“</w:t>
      </w:r>
      <w:r w:rsidRPr="006E3F54">
        <w:rPr>
          <w:rFonts w:ascii="Calibri" w:hAnsi="Calibri"/>
          <w:bCs w:val="0"/>
          <w:sz w:val="20"/>
          <w:lang w:val="cs-CZ"/>
        </w:rPr>
        <w:t xml:space="preserve"> </w:t>
      </w:r>
      <w:r w:rsidR="005E5F36" w:rsidRPr="006E3F54">
        <w:rPr>
          <w:rFonts w:ascii="Calibri" w:hAnsi="Calibri"/>
          <w:bCs w:val="0"/>
          <w:sz w:val="20"/>
          <w:lang w:val="cs-CZ"/>
        </w:rPr>
        <w:t>s</w:t>
      </w:r>
      <w:r w:rsidR="00A26CAD" w:rsidRPr="006E3F54">
        <w:rPr>
          <w:rFonts w:ascii="Calibri" w:hAnsi="Calibri"/>
          <w:bCs w:val="0"/>
          <w:sz w:val="20"/>
          <w:lang w:val="cs-CZ"/>
        </w:rPr>
        <w:t xml:space="preserve"> designem Argonaute s </w:t>
      </w:r>
      <w:r w:rsidR="005E5F36" w:rsidRPr="006E3F54">
        <w:rPr>
          <w:rFonts w:ascii="Calibri" w:hAnsi="Calibri"/>
          <w:bCs w:val="0"/>
          <w:sz w:val="20"/>
          <w:lang w:val="cs-CZ"/>
        </w:rPr>
        <w:t>diamantovým efektem a</w:t>
      </w:r>
      <w:r w:rsidR="00A26CAD" w:rsidRPr="006E3F54">
        <w:rPr>
          <w:rFonts w:ascii="Calibri" w:hAnsi="Calibri"/>
          <w:bCs w:val="0"/>
          <w:sz w:val="20"/>
          <w:lang w:val="cs-CZ"/>
        </w:rPr>
        <w:t xml:space="preserve"> 19“ s designem Proteus.</w:t>
      </w:r>
      <w:r w:rsidR="005E5F36" w:rsidRPr="006E3F54">
        <w:rPr>
          <w:rFonts w:ascii="Calibri" w:hAnsi="Calibri"/>
          <w:bCs w:val="0"/>
          <w:sz w:val="20"/>
          <w:lang w:val="cs-CZ"/>
        </w:rPr>
        <w:t xml:space="preserve"> </w:t>
      </w:r>
    </w:p>
    <w:p w14:paraId="3DF7A891" w14:textId="140312DB" w:rsidR="00A40DF0" w:rsidRPr="006E3F54" w:rsidRDefault="005E5F36" w:rsidP="008526E8">
      <w:pPr>
        <w:pStyle w:val="Nadpis3"/>
        <w:spacing w:line="240" w:lineRule="auto"/>
        <w:rPr>
          <w:rFonts w:ascii="Calibri" w:hAnsi="Calibri"/>
          <w:lang w:val="cs-CZ"/>
        </w:rPr>
      </w:pPr>
      <w:bookmarkStart w:id="13" w:name="_Toc486317761"/>
      <w:r w:rsidRPr="006E3F54">
        <w:rPr>
          <w:rFonts w:ascii="Calibri" w:hAnsi="Calibri"/>
          <w:lang w:val="cs-CZ"/>
        </w:rPr>
        <w:t>Vynikající</w:t>
      </w:r>
      <w:r w:rsidR="0058686F" w:rsidRPr="006E3F54">
        <w:rPr>
          <w:rFonts w:ascii="Calibri" w:hAnsi="Calibri"/>
          <w:lang w:val="cs-CZ"/>
        </w:rPr>
        <w:t xml:space="preserve"> </w:t>
      </w:r>
      <w:r w:rsidRPr="006E3F54">
        <w:rPr>
          <w:rFonts w:ascii="Calibri" w:hAnsi="Calibri"/>
          <w:lang w:val="cs-CZ"/>
        </w:rPr>
        <w:t xml:space="preserve">komfort </w:t>
      </w:r>
      <w:r w:rsidR="0058686F" w:rsidRPr="006E3F54">
        <w:rPr>
          <w:rFonts w:ascii="Calibri" w:hAnsi="Calibri"/>
          <w:lang w:val="cs-CZ"/>
        </w:rPr>
        <w:t>pro všechny pasažéry</w:t>
      </w:r>
      <w:bookmarkEnd w:id="13"/>
    </w:p>
    <w:p w14:paraId="5C1EF520" w14:textId="1BC368FC" w:rsidR="00B4011A" w:rsidRPr="006E3F54" w:rsidRDefault="006E3F54" w:rsidP="004D0A64">
      <w:pPr>
        <w:pStyle w:val="Nadpis4"/>
        <w:rPr>
          <w:lang w:val="cs-CZ"/>
        </w:rPr>
      </w:pPr>
      <w:bookmarkStart w:id="14" w:name="_Toc486317762"/>
      <w:r>
        <w:rPr>
          <w:lang w:val="cs-CZ"/>
        </w:rPr>
        <w:t>Praktické prvky a nekompromis</w:t>
      </w:r>
      <w:r w:rsidR="005E5F36" w:rsidRPr="006E3F54">
        <w:rPr>
          <w:lang w:val="cs-CZ"/>
        </w:rPr>
        <w:t>ní pozornost věnována designu interiéru</w:t>
      </w:r>
      <w:bookmarkEnd w:id="14"/>
    </w:p>
    <w:p w14:paraId="1EC85217" w14:textId="7CB04CF6" w:rsidR="0058686F" w:rsidRPr="006E3F54" w:rsidRDefault="005E5F36" w:rsidP="0058686F">
      <w:pPr>
        <w:pStyle w:val="402-Puceniveau1"/>
        <w:spacing w:line="240" w:lineRule="auto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 xml:space="preserve">Uvnitř </w:t>
      </w:r>
      <w:r w:rsidR="00A26CAD" w:rsidRPr="006E3F54">
        <w:rPr>
          <w:rFonts w:ascii="Calibri" w:hAnsi="Calibri"/>
          <w:bCs w:val="0"/>
          <w:sz w:val="20"/>
          <w:lang w:val="cs-CZ"/>
        </w:rPr>
        <w:t>modelu N</w:t>
      </w:r>
      <w:r w:rsidRPr="006E3F54">
        <w:rPr>
          <w:rFonts w:ascii="Calibri" w:hAnsi="Calibri"/>
          <w:bCs w:val="0"/>
          <w:sz w:val="20"/>
          <w:lang w:val="cs-CZ"/>
        </w:rPr>
        <w:t>ov</w:t>
      </w:r>
      <w:r w:rsidR="00A26CAD" w:rsidRPr="006E3F54">
        <w:rPr>
          <w:rFonts w:ascii="Calibri" w:hAnsi="Calibri"/>
          <w:bCs w:val="0"/>
          <w:sz w:val="20"/>
          <w:lang w:val="cs-CZ"/>
        </w:rPr>
        <w:t>ý</w:t>
      </w:r>
      <w:r w:rsidRPr="006E3F54">
        <w:rPr>
          <w:rFonts w:ascii="Calibri" w:hAnsi="Calibri"/>
          <w:bCs w:val="0"/>
          <w:sz w:val="20"/>
          <w:lang w:val="cs-CZ"/>
        </w:rPr>
        <w:t xml:space="preserve"> </w:t>
      </w:r>
      <w:r w:rsidR="00EB1535" w:rsidRPr="006E3F54">
        <w:rPr>
          <w:rFonts w:ascii="Calibri" w:hAnsi="Calibri"/>
          <w:bCs w:val="0"/>
          <w:sz w:val="20"/>
          <w:lang w:val="cs-CZ"/>
        </w:rPr>
        <w:t>KOLEOS</w:t>
      </w:r>
      <w:r w:rsidR="006D2DA1" w:rsidRPr="006E3F54">
        <w:rPr>
          <w:rFonts w:ascii="Calibri" w:hAnsi="Calibri"/>
          <w:bCs w:val="0"/>
          <w:sz w:val="20"/>
          <w:lang w:val="cs-CZ"/>
        </w:rPr>
        <w:t xml:space="preserve"> odmítl Renault postavit vz</w:t>
      </w:r>
      <w:r w:rsidRPr="006E3F54">
        <w:rPr>
          <w:rFonts w:ascii="Calibri" w:hAnsi="Calibri"/>
          <w:bCs w:val="0"/>
          <w:sz w:val="20"/>
          <w:lang w:val="cs-CZ"/>
        </w:rPr>
        <w:t>h</w:t>
      </w:r>
      <w:r w:rsidR="006D2DA1" w:rsidRPr="006E3F54">
        <w:rPr>
          <w:rFonts w:ascii="Calibri" w:hAnsi="Calibri"/>
          <w:bCs w:val="0"/>
          <w:sz w:val="20"/>
          <w:lang w:val="cs-CZ"/>
        </w:rPr>
        <w:t>l</w:t>
      </w:r>
      <w:r w:rsidRPr="006E3F54">
        <w:rPr>
          <w:rFonts w:ascii="Calibri" w:hAnsi="Calibri"/>
          <w:bCs w:val="0"/>
          <w:sz w:val="20"/>
          <w:lang w:val="cs-CZ"/>
        </w:rPr>
        <w:t>ed vozu nad komfort posádky</w:t>
      </w:r>
      <w:r w:rsidR="00B67394" w:rsidRPr="006E3F54">
        <w:rPr>
          <w:rFonts w:ascii="Calibri" w:hAnsi="Calibri"/>
          <w:bCs w:val="0"/>
          <w:sz w:val="20"/>
          <w:lang w:val="cs-CZ"/>
        </w:rPr>
        <w:t xml:space="preserve">. Tvar exteriéru byl následně tvořen pro </w:t>
      </w:r>
      <w:r w:rsidR="00B67394" w:rsidRPr="006E3F54">
        <w:rPr>
          <w:rFonts w:ascii="Calibri" w:hAnsi="Calibri"/>
          <w:b/>
          <w:bCs w:val="0"/>
          <w:sz w:val="20"/>
          <w:lang w:val="cs-CZ"/>
        </w:rPr>
        <w:t>uspo</w:t>
      </w:r>
      <w:r w:rsidR="006D2DA1" w:rsidRPr="006E3F54">
        <w:rPr>
          <w:rFonts w:ascii="Calibri" w:hAnsi="Calibri"/>
          <w:b/>
          <w:bCs w:val="0"/>
          <w:sz w:val="20"/>
          <w:lang w:val="cs-CZ"/>
        </w:rPr>
        <w:t>kojení nejvyšších nároků</w:t>
      </w:r>
      <w:r w:rsidR="00B67394" w:rsidRPr="006E3F54">
        <w:rPr>
          <w:rFonts w:ascii="Calibri" w:hAnsi="Calibri"/>
          <w:bCs w:val="0"/>
          <w:sz w:val="20"/>
          <w:lang w:val="cs-CZ"/>
        </w:rPr>
        <w:t xml:space="preserve"> pěti pasažérů na palubě. </w:t>
      </w:r>
    </w:p>
    <w:p w14:paraId="1CAA584F" w14:textId="48420A10" w:rsidR="00B67394" w:rsidRPr="006E3F54" w:rsidRDefault="006E3F54" w:rsidP="00EC630D">
      <w:pPr>
        <w:pStyle w:val="402-Puceniveau1"/>
        <w:numPr>
          <w:ilvl w:val="0"/>
          <w:numId w:val="17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>
        <w:rPr>
          <w:rFonts w:ascii="Calibri" w:hAnsi="Calibri"/>
          <w:bCs w:val="0"/>
          <w:sz w:val="20"/>
          <w:lang w:val="cs-CZ"/>
        </w:rPr>
        <w:t>Nový KOLEOS se pyšní</w:t>
      </w:r>
      <w:r w:rsidR="00A26CAD" w:rsidRPr="006E3F54">
        <w:rPr>
          <w:rFonts w:ascii="Calibri" w:hAnsi="Calibri"/>
          <w:bCs w:val="0"/>
          <w:sz w:val="20"/>
          <w:lang w:val="cs-CZ"/>
        </w:rPr>
        <w:t xml:space="preserve"> jed</w:t>
      </w:r>
      <w:r w:rsidR="006D2DA1" w:rsidRPr="006E3F54">
        <w:rPr>
          <w:rFonts w:ascii="Calibri" w:hAnsi="Calibri"/>
          <w:bCs w:val="0"/>
          <w:sz w:val="20"/>
          <w:lang w:val="cs-CZ"/>
        </w:rPr>
        <w:t>n</w:t>
      </w:r>
      <w:r w:rsidR="00A26CAD" w:rsidRPr="006E3F54">
        <w:rPr>
          <w:rFonts w:ascii="Calibri" w:hAnsi="Calibri"/>
          <w:bCs w:val="0"/>
          <w:sz w:val="20"/>
          <w:lang w:val="cs-CZ"/>
        </w:rPr>
        <w:t>ím</w:t>
      </w:r>
      <w:r w:rsidR="006D2DA1" w:rsidRPr="006E3F54">
        <w:rPr>
          <w:rFonts w:ascii="Calibri" w:hAnsi="Calibri"/>
          <w:bCs w:val="0"/>
          <w:sz w:val="20"/>
          <w:lang w:val="cs-CZ"/>
        </w:rPr>
        <w:t xml:space="preserve"> z nejdelších </w:t>
      </w:r>
      <w:r>
        <w:rPr>
          <w:rFonts w:ascii="Calibri" w:hAnsi="Calibri"/>
          <w:bCs w:val="0"/>
          <w:sz w:val="20"/>
          <w:lang w:val="cs-CZ"/>
        </w:rPr>
        <w:t xml:space="preserve">rozvorů </w:t>
      </w:r>
      <w:r w:rsidR="006D2DA1" w:rsidRPr="006E3F54">
        <w:rPr>
          <w:rFonts w:ascii="Calibri" w:hAnsi="Calibri"/>
          <w:bCs w:val="0"/>
          <w:sz w:val="20"/>
          <w:lang w:val="cs-CZ"/>
        </w:rPr>
        <w:t>ve své třídě</w:t>
      </w:r>
      <w:r w:rsidR="00B67394" w:rsidRPr="006E3F54">
        <w:rPr>
          <w:rFonts w:ascii="Calibri" w:hAnsi="Calibri"/>
          <w:bCs w:val="0"/>
          <w:sz w:val="20"/>
          <w:lang w:val="cs-CZ"/>
        </w:rPr>
        <w:t xml:space="preserve"> (2</w:t>
      </w:r>
      <w:r w:rsidR="00A26CAD" w:rsidRPr="006E3F54">
        <w:rPr>
          <w:rFonts w:ascii="Calibri" w:hAnsi="Calibri"/>
          <w:bCs w:val="0"/>
          <w:sz w:val="20"/>
          <w:lang w:val="cs-CZ"/>
        </w:rPr>
        <w:t> 7</w:t>
      </w:r>
      <w:r w:rsidR="00B67394" w:rsidRPr="006E3F54">
        <w:rPr>
          <w:rFonts w:ascii="Calibri" w:hAnsi="Calibri"/>
          <w:bCs w:val="0"/>
          <w:sz w:val="20"/>
          <w:lang w:val="cs-CZ"/>
        </w:rPr>
        <w:t>0</w:t>
      </w:r>
      <w:r w:rsidR="00A26CAD" w:rsidRPr="006E3F54">
        <w:rPr>
          <w:rFonts w:ascii="Calibri" w:hAnsi="Calibri"/>
          <w:bCs w:val="0"/>
          <w:sz w:val="20"/>
          <w:lang w:val="cs-CZ"/>
        </w:rPr>
        <w:t xml:space="preserve">5 </w:t>
      </w:r>
      <w:r w:rsidR="00B67394" w:rsidRPr="006E3F54">
        <w:rPr>
          <w:rFonts w:ascii="Calibri" w:hAnsi="Calibri"/>
          <w:bCs w:val="0"/>
          <w:sz w:val="20"/>
          <w:lang w:val="cs-CZ"/>
        </w:rPr>
        <w:t>mm při celkové délce 4</w:t>
      </w:r>
      <w:r w:rsidR="00A26CAD" w:rsidRPr="006E3F54">
        <w:rPr>
          <w:rFonts w:ascii="Calibri" w:hAnsi="Calibri"/>
          <w:bCs w:val="0"/>
          <w:sz w:val="20"/>
          <w:lang w:val="cs-CZ"/>
        </w:rPr>
        <w:t> </w:t>
      </w:r>
      <w:r w:rsidR="00B67394" w:rsidRPr="006E3F54">
        <w:rPr>
          <w:rFonts w:ascii="Calibri" w:hAnsi="Calibri"/>
          <w:bCs w:val="0"/>
          <w:sz w:val="20"/>
          <w:lang w:val="cs-CZ"/>
        </w:rPr>
        <w:t>67</w:t>
      </w:r>
      <w:r w:rsidR="00A26CAD" w:rsidRPr="006E3F54">
        <w:rPr>
          <w:rFonts w:ascii="Calibri" w:hAnsi="Calibri"/>
          <w:bCs w:val="0"/>
          <w:sz w:val="20"/>
          <w:lang w:val="cs-CZ"/>
        </w:rPr>
        <w:t xml:space="preserve">3 </w:t>
      </w:r>
      <w:r w:rsidR="00B67394" w:rsidRPr="006E3F54">
        <w:rPr>
          <w:rFonts w:ascii="Calibri" w:hAnsi="Calibri"/>
          <w:bCs w:val="0"/>
          <w:sz w:val="20"/>
          <w:lang w:val="cs-CZ"/>
        </w:rPr>
        <w:t xml:space="preserve">mm), poskytuje rekordní prostor pro pasažéry. </w:t>
      </w:r>
    </w:p>
    <w:p w14:paraId="0986D63A" w14:textId="007C0448" w:rsidR="0032775A" w:rsidRPr="006E3F54" w:rsidRDefault="006D2DA1" w:rsidP="00EC630D">
      <w:pPr>
        <w:pStyle w:val="402-Puceniveau1"/>
        <w:numPr>
          <w:ilvl w:val="0"/>
          <w:numId w:val="17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Zadní pasažéři těží</w:t>
      </w:r>
      <w:r w:rsidR="00B67394" w:rsidRPr="006E3F54">
        <w:rPr>
          <w:rFonts w:ascii="Calibri" w:hAnsi="Calibri"/>
          <w:bCs w:val="0"/>
          <w:sz w:val="20"/>
          <w:lang w:val="cs-CZ"/>
        </w:rPr>
        <w:t xml:space="preserve"> v této třídě </w:t>
      </w:r>
      <w:r w:rsidRPr="006E3F54">
        <w:rPr>
          <w:rFonts w:ascii="Calibri" w:hAnsi="Calibri"/>
          <w:bCs w:val="0"/>
          <w:sz w:val="20"/>
          <w:lang w:val="cs-CZ"/>
        </w:rPr>
        <w:t xml:space="preserve">z </w:t>
      </w:r>
      <w:r w:rsidR="00B67394" w:rsidRPr="006E3F54">
        <w:rPr>
          <w:rFonts w:ascii="Calibri" w:hAnsi="Calibri"/>
          <w:bCs w:val="0"/>
          <w:sz w:val="20"/>
          <w:lang w:val="cs-CZ"/>
        </w:rPr>
        <w:t>největší</w:t>
      </w:r>
      <w:r w:rsidR="00A26CAD" w:rsidRPr="006E3F54">
        <w:rPr>
          <w:rFonts w:ascii="Calibri" w:hAnsi="Calibri"/>
          <w:bCs w:val="0"/>
          <w:sz w:val="20"/>
          <w:lang w:val="cs-CZ"/>
        </w:rPr>
        <w:t>ho prostoru pro kolena (289mm),</w:t>
      </w:r>
      <w:r w:rsidR="00B67394" w:rsidRPr="006E3F54">
        <w:rPr>
          <w:rFonts w:ascii="Calibri" w:hAnsi="Calibri"/>
          <w:bCs w:val="0"/>
          <w:sz w:val="20"/>
          <w:lang w:val="cs-CZ"/>
        </w:rPr>
        <w:t xml:space="preserve"> štědrého prostoru</w:t>
      </w:r>
      <w:r w:rsidRPr="006E3F54">
        <w:rPr>
          <w:rFonts w:ascii="Calibri" w:hAnsi="Calibri"/>
          <w:bCs w:val="0"/>
          <w:sz w:val="20"/>
          <w:lang w:val="cs-CZ"/>
        </w:rPr>
        <w:t xml:space="preserve"> pro hlavu a šířky</w:t>
      </w:r>
      <w:r w:rsidR="00B67394" w:rsidRPr="006E3F54">
        <w:rPr>
          <w:rFonts w:ascii="Calibri" w:hAnsi="Calibri"/>
          <w:bCs w:val="0"/>
          <w:sz w:val="20"/>
          <w:lang w:val="cs-CZ"/>
        </w:rPr>
        <w:t xml:space="preserve"> v oblasti ramen a loktů.</w:t>
      </w:r>
    </w:p>
    <w:p w14:paraId="0E23DAA9" w14:textId="7B4258EE" w:rsidR="0074561D" w:rsidRPr="006E3F54" w:rsidRDefault="00B67394" w:rsidP="00FE1C74">
      <w:pPr>
        <w:pStyle w:val="402-Puceniveau1"/>
        <w:spacing w:line="240" w:lineRule="auto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Rekordní prostor interiéru je dále kombinován s široce vari</w:t>
      </w:r>
      <w:r w:rsidR="006438F3" w:rsidRPr="006E3F54">
        <w:rPr>
          <w:rFonts w:ascii="Calibri" w:hAnsi="Calibri"/>
          <w:bCs w:val="0"/>
          <w:sz w:val="20"/>
          <w:lang w:val="cs-CZ"/>
        </w:rPr>
        <w:t xml:space="preserve">abilním zavazadelníkem a bezpočtem praktických úložných řešení. </w:t>
      </w:r>
    </w:p>
    <w:p w14:paraId="28620603" w14:textId="550306E6" w:rsidR="00745877" w:rsidRPr="006E3F54" w:rsidRDefault="006438F3" w:rsidP="00EC630D">
      <w:pPr>
        <w:pStyle w:val="402-Puceniveau1"/>
        <w:numPr>
          <w:ilvl w:val="0"/>
          <w:numId w:val="17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Kapacita kufru je 498dm</w:t>
      </w:r>
      <w:r w:rsidRPr="006E3F54">
        <w:rPr>
          <w:rFonts w:ascii="Calibri" w:hAnsi="Calibri"/>
          <w:bCs w:val="0"/>
          <w:sz w:val="20"/>
          <w:vertAlign w:val="superscript"/>
          <w:lang w:val="cs-CZ"/>
        </w:rPr>
        <w:t>3</w:t>
      </w:r>
      <w:r w:rsidRPr="006E3F54">
        <w:rPr>
          <w:rFonts w:ascii="Calibri" w:hAnsi="Calibri"/>
          <w:bCs w:val="0"/>
          <w:sz w:val="20"/>
          <w:lang w:val="cs-CZ"/>
        </w:rPr>
        <w:t xml:space="preserve"> VDA (ekvivalent 573l), naleznete zde chytrou vyjímatelnou podlahu ve výšce nakládací hran</w:t>
      </w:r>
      <w:r w:rsidR="00A26CAD" w:rsidRPr="006E3F54">
        <w:rPr>
          <w:rFonts w:ascii="Calibri" w:hAnsi="Calibri"/>
          <w:bCs w:val="0"/>
          <w:sz w:val="20"/>
          <w:lang w:val="cs-CZ"/>
        </w:rPr>
        <w:t>y</w:t>
      </w:r>
      <w:r w:rsidRPr="006E3F54">
        <w:rPr>
          <w:rFonts w:ascii="Calibri" w:hAnsi="Calibri"/>
          <w:bCs w:val="0"/>
          <w:sz w:val="20"/>
          <w:lang w:val="cs-CZ"/>
        </w:rPr>
        <w:t xml:space="preserve">, </w:t>
      </w:r>
    </w:p>
    <w:p w14:paraId="108846A9" w14:textId="5E4D903D" w:rsidR="0074561D" w:rsidRPr="006E3F54" w:rsidRDefault="006438F3" w:rsidP="00EC630D">
      <w:pPr>
        <w:pStyle w:val="402-Puceniveau1"/>
        <w:numPr>
          <w:ilvl w:val="0"/>
          <w:numId w:val="17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Díky táhlům um</w:t>
      </w:r>
      <w:r w:rsidR="006D2DA1" w:rsidRPr="006E3F54">
        <w:rPr>
          <w:rFonts w:ascii="Calibri" w:hAnsi="Calibri"/>
          <w:bCs w:val="0"/>
          <w:sz w:val="20"/>
          <w:lang w:val="cs-CZ"/>
        </w:rPr>
        <w:t>ístěným v zavazadlovém prostoru umožňuje</w:t>
      </w:r>
      <w:r w:rsidRPr="006E3F54">
        <w:rPr>
          <w:rFonts w:ascii="Calibri" w:hAnsi="Calibri"/>
          <w:bCs w:val="0"/>
          <w:sz w:val="20"/>
          <w:lang w:val="cs-CZ"/>
        </w:rPr>
        <w:t xml:space="preserve"> </w:t>
      </w:r>
      <w:r w:rsidR="00986F06" w:rsidRPr="006E3F54">
        <w:rPr>
          <w:rFonts w:ascii="Calibri" w:hAnsi="Calibri"/>
          <w:bCs w:val="0"/>
          <w:sz w:val="20"/>
          <w:lang w:val="cs-CZ"/>
        </w:rPr>
        <w:t xml:space="preserve">systém </w:t>
      </w:r>
      <w:r w:rsidRPr="006E3F54">
        <w:rPr>
          <w:rFonts w:ascii="Calibri" w:hAnsi="Calibri"/>
          <w:b/>
          <w:bCs w:val="0"/>
          <w:sz w:val="20"/>
          <w:lang w:val="cs-CZ"/>
        </w:rPr>
        <w:t>Easy Break</w:t>
      </w:r>
      <w:r w:rsidRPr="006E3F54">
        <w:rPr>
          <w:rFonts w:ascii="Calibri" w:hAnsi="Calibri"/>
          <w:bCs w:val="0"/>
          <w:sz w:val="20"/>
          <w:lang w:val="cs-CZ"/>
        </w:rPr>
        <w:t xml:space="preserve"> sklopit zadní sedadla v poměru 60/40, tím se otevře přepravní prostor o celkové kapacitě 1 706dm</w:t>
      </w:r>
      <w:r w:rsidRPr="006E3F54">
        <w:rPr>
          <w:rFonts w:ascii="Calibri" w:hAnsi="Calibri"/>
          <w:bCs w:val="0"/>
          <w:sz w:val="20"/>
          <w:vertAlign w:val="superscript"/>
          <w:lang w:val="cs-CZ"/>
        </w:rPr>
        <w:t>3</w:t>
      </w:r>
      <w:r w:rsidRPr="006E3F54">
        <w:rPr>
          <w:rFonts w:ascii="Calibri" w:hAnsi="Calibri"/>
          <w:bCs w:val="0"/>
          <w:sz w:val="20"/>
          <w:lang w:val="cs-CZ"/>
        </w:rPr>
        <w:t xml:space="preserve"> VDA (ekvivalent 1 795l).  </w:t>
      </w:r>
    </w:p>
    <w:p w14:paraId="506FBF29" w14:textId="3C59FB08" w:rsidR="0074561D" w:rsidRPr="006E3F54" w:rsidRDefault="00A87194" w:rsidP="00EC630D">
      <w:pPr>
        <w:pStyle w:val="402-Puceniveau1"/>
        <w:numPr>
          <w:ilvl w:val="0"/>
          <w:numId w:val="17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Nový KOLEOS</w:t>
      </w:r>
      <w:r w:rsidR="0074561D" w:rsidRPr="006E3F54">
        <w:rPr>
          <w:rFonts w:ascii="Calibri" w:hAnsi="Calibri"/>
          <w:bCs w:val="0"/>
          <w:sz w:val="20"/>
          <w:lang w:val="cs-CZ"/>
        </w:rPr>
        <w:t xml:space="preserve"> </w:t>
      </w:r>
      <w:r w:rsidR="00AD03D1" w:rsidRPr="006E3F54">
        <w:rPr>
          <w:rFonts w:ascii="Calibri" w:hAnsi="Calibri"/>
          <w:bCs w:val="0"/>
          <w:sz w:val="20"/>
          <w:lang w:val="cs-CZ"/>
        </w:rPr>
        <w:t>nabízí</w:t>
      </w:r>
      <w:r w:rsidR="006E3F54">
        <w:rPr>
          <w:rFonts w:ascii="Calibri" w:hAnsi="Calibri"/>
          <w:bCs w:val="0"/>
          <w:sz w:val="20"/>
          <w:lang w:val="cs-CZ"/>
        </w:rPr>
        <w:t xml:space="preserve"> 35l v dalších úložných prost</w:t>
      </w:r>
      <w:r w:rsidR="006438F3" w:rsidRPr="006E3F54">
        <w:rPr>
          <w:rFonts w:ascii="Calibri" w:hAnsi="Calibri"/>
          <w:bCs w:val="0"/>
          <w:sz w:val="20"/>
          <w:lang w:val="cs-CZ"/>
        </w:rPr>
        <w:t>or</w:t>
      </w:r>
      <w:r w:rsidR="006E3F54">
        <w:rPr>
          <w:rFonts w:ascii="Calibri" w:hAnsi="Calibri"/>
          <w:bCs w:val="0"/>
          <w:sz w:val="20"/>
          <w:lang w:val="cs-CZ"/>
        </w:rPr>
        <w:t>e</w:t>
      </w:r>
      <w:r w:rsidR="006438F3" w:rsidRPr="006E3F54">
        <w:rPr>
          <w:rFonts w:ascii="Calibri" w:hAnsi="Calibri"/>
          <w:bCs w:val="0"/>
          <w:sz w:val="20"/>
          <w:lang w:val="cs-CZ"/>
        </w:rPr>
        <w:t xml:space="preserve">ch napříč celou kabinou, včetně 11l přihrádky před spolujezdcem a 7l </w:t>
      </w:r>
      <w:r w:rsidR="00986F06" w:rsidRPr="006E3F54">
        <w:rPr>
          <w:rFonts w:ascii="Calibri" w:hAnsi="Calibri"/>
          <w:bCs w:val="0"/>
          <w:sz w:val="20"/>
          <w:lang w:val="cs-CZ"/>
        </w:rPr>
        <w:t xml:space="preserve">prostoru </w:t>
      </w:r>
      <w:r w:rsidR="006438F3" w:rsidRPr="006E3F54">
        <w:rPr>
          <w:rFonts w:ascii="Calibri" w:hAnsi="Calibri"/>
          <w:bCs w:val="0"/>
          <w:sz w:val="20"/>
          <w:lang w:val="cs-CZ"/>
        </w:rPr>
        <w:t xml:space="preserve">ve středové konzoli. </w:t>
      </w:r>
    </w:p>
    <w:p w14:paraId="2627A387" w14:textId="77777777" w:rsidR="00B975DA" w:rsidRPr="006E3F54" w:rsidRDefault="00B975DA" w:rsidP="008E1702">
      <w:pPr>
        <w:pStyle w:val="402-Puceniveau1"/>
        <w:spacing w:line="240" w:lineRule="auto"/>
        <w:rPr>
          <w:rFonts w:ascii="Calibri" w:hAnsi="Calibri"/>
          <w:bCs w:val="0"/>
          <w:sz w:val="20"/>
          <w:lang w:val="cs-CZ"/>
        </w:rPr>
      </w:pPr>
    </w:p>
    <w:p w14:paraId="4CEB7C03" w14:textId="2F1FD763" w:rsidR="00B4011A" w:rsidRPr="006E3F54" w:rsidRDefault="00DA30E1" w:rsidP="004D0A64">
      <w:pPr>
        <w:pStyle w:val="Nadpis4"/>
        <w:rPr>
          <w:lang w:val="cs-CZ"/>
        </w:rPr>
      </w:pPr>
      <w:bookmarkStart w:id="15" w:name="_Toc486317763"/>
      <w:r w:rsidRPr="006E3F54">
        <w:rPr>
          <w:lang w:val="cs-CZ"/>
        </w:rPr>
        <w:t>Vyvážený cestovní komfort pro všechny cestující</w:t>
      </w:r>
      <w:bookmarkEnd w:id="15"/>
      <w:r w:rsidR="006D2DA1" w:rsidRPr="006E3F54">
        <w:rPr>
          <w:lang w:val="cs-CZ"/>
        </w:rPr>
        <w:t xml:space="preserve"> </w:t>
      </w:r>
    </w:p>
    <w:p w14:paraId="4362D250" w14:textId="5FBEF6B1" w:rsidR="004A7B0B" w:rsidRPr="006E3F54" w:rsidRDefault="00DA30E1" w:rsidP="0031707E">
      <w:pPr>
        <w:pStyle w:val="402-Puceniveau1"/>
        <w:spacing w:line="240" w:lineRule="auto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 xml:space="preserve">Ať už sedíte vepředu nebo vzadu, </w:t>
      </w:r>
      <w:r w:rsidR="00A87194" w:rsidRPr="006E3F54">
        <w:rPr>
          <w:rFonts w:ascii="Calibri" w:hAnsi="Calibri"/>
          <w:bCs w:val="0"/>
          <w:sz w:val="20"/>
          <w:lang w:val="cs-CZ"/>
        </w:rPr>
        <w:t>Nový KOLEOS</w:t>
      </w:r>
      <w:r w:rsidRPr="006E3F54">
        <w:rPr>
          <w:rFonts w:ascii="Calibri" w:hAnsi="Calibri"/>
          <w:bCs w:val="0"/>
          <w:sz w:val="20"/>
          <w:lang w:val="cs-CZ"/>
        </w:rPr>
        <w:t xml:space="preserve"> hýčká všechny pasažéry cestovním komfortem ve „francouzském stylu“. </w:t>
      </w:r>
    </w:p>
    <w:p w14:paraId="314630D0" w14:textId="36E47023" w:rsidR="004A7B0B" w:rsidRPr="006E3F54" w:rsidRDefault="00DA30E1" w:rsidP="00EC630D">
      <w:pPr>
        <w:pStyle w:val="402-Puceniveau1"/>
        <w:numPr>
          <w:ilvl w:val="0"/>
          <w:numId w:val="18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 xml:space="preserve">Přední sedadla nezaujmou jen svým komfortem a přívětivostí díky </w:t>
      </w:r>
      <w:r w:rsidR="003D0E54" w:rsidRPr="006E3F54">
        <w:rPr>
          <w:rFonts w:ascii="Calibri" w:hAnsi="Calibri"/>
          <w:bCs w:val="0"/>
          <w:sz w:val="20"/>
          <w:lang w:val="cs-CZ"/>
        </w:rPr>
        <w:t xml:space="preserve">svému vnějšímu designu a </w:t>
      </w:r>
      <w:r w:rsidR="00B80AC7" w:rsidRPr="006E3F54">
        <w:rPr>
          <w:rFonts w:ascii="Calibri" w:hAnsi="Calibri"/>
          <w:bCs w:val="0"/>
          <w:sz w:val="20"/>
          <w:lang w:val="cs-CZ"/>
        </w:rPr>
        <w:t>polštáři s různou hustotou, nabízí rovněž největší rozměry ve své třídě.</w:t>
      </w:r>
      <w:r w:rsidR="00365183" w:rsidRPr="006E3F54">
        <w:rPr>
          <w:rFonts w:ascii="Calibri" w:hAnsi="Calibri"/>
          <w:bCs w:val="0"/>
          <w:sz w:val="20"/>
          <w:lang w:val="cs-CZ"/>
        </w:rPr>
        <w:t xml:space="preserve"> </w:t>
      </w:r>
    </w:p>
    <w:p w14:paraId="14802186" w14:textId="34D7D2E8" w:rsidR="005F0B46" w:rsidRPr="006E3F54" w:rsidRDefault="00E456F8" w:rsidP="00EC630D">
      <w:pPr>
        <w:pStyle w:val="402-Puceniveau1"/>
        <w:numPr>
          <w:ilvl w:val="0"/>
          <w:numId w:val="18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V závislosti na verzi mohou být</w:t>
      </w:r>
      <w:r w:rsidR="00B80AC7" w:rsidRPr="006E3F54">
        <w:rPr>
          <w:rFonts w:ascii="Calibri" w:hAnsi="Calibri"/>
          <w:bCs w:val="0"/>
          <w:sz w:val="20"/>
          <w:lang w:val="cs-CZ"/>
        </w:rPr>
        <w:t xml:space="preserve"> p</w:t>
      </w:r>
      <w:r w:rsidRPr="006E3F54">
        <w:rPr>
          <w:rFonts w:ascii="Calibri" w:hAnsi="Calibri"/>
          <w:bCs w:val="0"/>
          <w:sz w:val="20"/>
          <w:lang w:val="cs-CZ"/>
        </w:rPr>
        <w:t xml:space="preserve">řední sedadla </w:t>
      </w:r>
      <w:r w:rsidR="00986F06" w:rsidRPr="006E3F54">
        <w:rPr>
          <w:rFonts w:ascii="Calibri" w:hAnsi="Calibri"/>
          <w:bCs w:val="0"/>
          <w:sz w:val="20"/>
          <w:lang w:val="cs-CZ"/>
        </w:rPr>
        <w:t>vybavena nastavením v šesti směrech</w:t>
      </w:r>
      <w:r w:rsidR="00B80AC7" w:rsidRPr="006E3F54">
        <w:rPr>
          <w:rFonts w:ascii="Calibri" w:hAnsi="Calibri"/>
          <w:bCs w:val="0"/>
          <w:sz w:val="20"/>
          <w:lang w:val="cs-CZ"/>
        </w:rPr>
        <w:t>, bederní opěrkou, vyhřívaným sedákem a opěradlem</w:t>
      </w:r>
      <w:r w:rsidRPr="006E3F54">
        <w:rPr>
          <w:rFonts w:ascii="Calibri" w:hAnsi="Calibri"/>
          <w:bCs w:val="0"/>
          <w:sz w:val="20"/>
          <w:lang w:val="cs-CZ"/>
        </w:rPr>
        <w:t>,</w:t>
      </w:r>
      <w:r w:rsidR="00B80AC7" w:rsidRPr="006E3F54">
        <w:rPr>
          <w:rFonts w:ascii="Calibri" w:hAnsi="Calibri"/>
          <w:bCs w:val="0"/>
          <w:sz w:val="20"/>
          <w:lang w:val="cs-CZ"/>
        </w:rPr>
        <w:t xml:space="preserve"> a </w:t>
      </w:r>
      <w:r w:rsidRPr="006E3F54">
        <w:rPr>
          <w:rFonts w:ascii="Calibri" w:hAnsi="Calibri"/>
          <w:bCs w:val="0"/>
          <w:sz w:val="20"/>
          <w:lang w:val="cs-CZ"/>
        </w:rPr>
        <w:t xml:space="preserve">dále </w:t>
      </w:r>
      <w:r w:rsidR="00986F06" w:rsidRPr="006E3F54">
        <w:rPr>
          <w:rFonts w:ascii="Calibri" w:hAnsi="Calibri"/>
          <w:bCs w:val="0"/>
          <w:sz w:val="20"/>
          <w:lang w:val="cs-CZ"/>
        </w:rPr>
        <w:t>dvoustupňovou ventilací</w:t>
      </w:r>
      <w:r w:rsidR="00B80AC7" w:rsidRPr="006E3F54">
        <w:rPr>
          <w:rFonts w:ascii="Calibri" w:hAnsi="Calibri"/>
          <w:bCs w:val="0"/>
          <w:sz w:val="20"/>
          <w:lang w:val="cs-CZ"/>
        </w:rPr>
        <w:t xml:space="preserve">. </w:t>
      </w:r>
    </w:p>
    <w:p w14:paraId="049035CD" w14:textId="6C1A6BCB" w:rsidR="00081959" w:rsidRPr="006E3F54" w:rsidRDefault="00B80AC7" w:rsidP="00EC630D">
      <w:pPr>
        <w:pStyle w:val="402-Puceniveau1"/>
        <w:numPr>
          <w:ilvl w:val="0"/>
          <w:numId w:val="18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 xml:space="preserve">Loketní opěrka umožňuje pohyb vpřed a vzad v rozmezí 80mm, aby každý snadno nalezl optimální polohu. </w:t>
      </w:r>
    </w:p>
    <w:p w14:paraId="4CA64CBF" w14:textId="0BFDCC81" w:rsidR="00247BB9" w:rsidRPr="006E3F54" w:rsidRDefault="00247BB9" w:rsidP="00EC630D">
      <w:pPr>
        <w:pStyle w:val="402-Puceniveau1"/>
        <w:numPr>
          <w:ilvl w:val="0"/>
          <w:numId w:val="18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Zadní část předních opěradel je výrazně prohnuta, aby dál zvětšila prostor pro zadní pasažéry a celkově vylepšila dojem z</w:t>
      </w:r>
      <w:r w:rsidR="0082552E" w:rsidRPr="006E3F54">
        <w:rPr>
          <w:rFonts w:ascii="Calibri" w:hAnsi="Calibri"/>
          <w:bCs w:val="0"/>
          <w:sz w:val="20"/>
          <w:lang w:val="cs-CZ"/>
        </w:rPr>
        <w:t>e</w:t>
      </w:r>
      <w:r w:rsidRPr="006E3F54">
        <w:rPr>
          <w:rFonts w:ascii="Calibri" w:hAnsi="Calibri"/>
          <w:bCs w:val="0"/>
          <w:sz w:val="20"/>
          <w:lang w:val="cs-CZ"/>
        </w:rPr>
        <w:t> vzdušného prostoru.</w:t>
      </w:r>
    </w:p>
    <w:p w14:paraId="6E438A20" w14:textId="65C2D72B" w:rsidR="000772F5" w:rsidRPr="006E3F54" w:rsidRDefault="00247BB9" w:rsidP="00EC630D">
      <w:pPr>
        <w:pStyle w:val="402-Puceniveau1"/>
        <w:numPr>
          <w:ilvl w:val="0"/>
          <w:numId w:val="18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P</w:t>
      </w:r>
      <w:r w:rsidR="00B80AC7" w:rsidRPr="006E3F54">
        <w:rPr>
          <w:rFonts w:ascii="Calibri" w:hAnsi="Calibri"/>
          <w:bCs w:val="0"/>
          <w:sz w:val="20"/>
          <w:lang w:val="cs-CZ"/>
        </w:rPr>
        <w:t>asažéři</w:t>
      </w:r>
      <w:r w:rsidRPr="006E3F54">
        <w:rPr>
          <w:rFonts w:ascii="Calibri" w:hAnsi="Calibri"/>
          <w:bCs w:val="0"/>
          <w:sz w:val="20"/>
          <w:lang w:val="cs-CZ"/>
        </w:rPr>
        <w:t xml:space="preserve"> vzadu</w:t>
      </w:r>
      <w:r w:rsidR="00B80AC7" w:rsidRPr="006E3F54">
        <w:rPr>
          <w:rFonts w:ascii="Calibri" w:hAnsi="Calibri"/>
          <w:bCs w:val="0"/>
          <w:sz w:val="20"/>
          <w:lang w:val="cs-CZ"/>
        </w:rPr>
        <w:t xml:space="preserve"> si mohou užívat </w:t>
      </w:r>
      <w:r w:rsidRPr="006E3F54">
        <w:rPr>
          <w:rFonts w:ascii="Calibri" w:hAnsi="Calibri"/>
          <w:b/>
          <w:bCs w:val="0"/>
          <w:sz w:val="20"/>
          <w:lang w:val="cs-CZ"/>
        </w:rPr>
        <w:t>vyhřívaných sedaček</w:t>
      </w:r>
      <w:r w:rsidRPr="006E3F54">
        <w:rPr>
          <w:rFonts w:ascii="Calibri" w:hAnsi="Calibri"/>
          <w:bCs w:val="0"/>
          <w:sz w:val="20"/>
          <w:lang w:val="cs-CZ"/>
        </w:rPr>
        <w:t xml:space="preserve">, </w:t>
      </w:r>
      <w:r w:rsidR="00851A7A" w:rsidRPr="006E3F54">
        <w:rPr>
          <w:rFonts w:ascii="Calibri" w:hAnsi="Calibri"/>
          <w:bCs w:val="0"/>
          <w:sz w:val="20"/>
          <w:lang w:val="cs-CZ"/>
        </w:rPr>
        <w:t>což je stále</w:t>
      </w:r>
      <w:r w:rsidRPr="006E3F54">
        <w:rPr>
          <w:rFonts w:ascii="Calibri" w:hAnsi="Calibri"/>
          <w:bCs w:val="0"/>
          <w:sz w:val="20"/>
          <w:lang w:val="cs-CZ"/>
        </w:rPr>
        <w:t xml:space="preserve"> poměrně vzácn</w:t>
      </w:r>
      <w:r w:rsidR="00851A7A" w:rsidRPr="006E3F54">
        <w:rPr>
          <w:rFonts w:ascii="Calibri" w:hAnsi="Calibri"/>
          <w:bCs w:val="0"/>
          <w:sz w:val="20"/>
          <w:lang w:val="cs-CZ"/>
        </w:rPr>
        <w:t>é</w:t>
      </w:r>
      <w:r w:rsidRPr="006E3F54">
        <w:rPr>
          <w:rFonts w:ascii="Calibri" w:hAnsi="Calibri"/>
          <w:bCs w:val="0"/>
          <w:sz w:val="20"/>
          <w:lang w:val="cs-CZ"/>
        </w:rPr>
        <w:t xml:space="preserve">, dokonce i mezi konkurencí </w:t>
      </w:r>
      <w:r w:rsidR="00851A7A" w:rsidRPr="006E3F54">
        <w:rPr>
          <w:rFonts w:ascii="Calibri" w:hAnsi="Calibri"/>
          <w:bCs w:val="0"/>
          <w:sz w:val="20"/>
          <w:lang w:val="cs-CZ"/>
        </w:rPr>
        <w:t>modelu N</w:t>
      </w:r>
      <w:r w:rsidR="007C036A" w:rsidRPr="006E3F54">
        <w:rPr>
          <w:rFonts w:ascii="Calibri" w:hAnsi="Calibri"/>
          <w:bCs w:val="0"/>
          <w:sz w:val="20"/>
          <w:lang w:val="cs-CZ"/>
        </w:rPr>
        <w:t>ový</w:t>
      </w:r>
      <w:r w:rsidRPr="006E3F54">
        <w:rPr>
          <w:rFonts w:ascii="Calibri" w:hAnsi="Calibri"/>
          <w:bCs w:val="0"/>
          <w:sz w:val="20"/>
          <w:lang w:val="cs-CZ"/>
        </w:rPr>
        <w:t xml:space="preserve"> </w:t>
      </w:r>
      <w:r w:rsidR="00EB1535" w:rsidRPr="006E3F54">
        <w:rPr>
          <w:rFonts w:ascii="Calibri" w:hAnsi="Calibri"/>
          <w:bCs w:val="0"/>
          <w:sz w:val="20"/>
          <w:lang w:val="cs-CZ"/>
        </w:rPr>
        <w:t>KOLEOS</w:t>
      </w:r>
      <w:r w:rsidRPr="006E3F54">
        <w:rPr>
          <w:rFonts w:ascii="Calibri" w:hAnsi="Calibri"/>
          <w:bCs w:val="0"/>
          <w:sz w:val="20"/>
          <w:lang w:val="cs-CZ"/>
        </w:rPr>
        <w:t xml:space="preserve">. </w:t>
      </w:r>
    </w:p>
    <w:p w14:paraId="0F89962E" w14:textId="7E6B3879" w:rsidR="0020083F" w:rsidRPr="006E3F54" w:rsidRDefault="005A31F2" w:rsidP="00EC630D">
      <w:pPr>
        <w:pStyle w:val="402-Puceniveau1"/>
        <w:numPr>
          <w:ilvl w:val="0"/>
          <w:numId w:val="18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Přístup do vozu je usnadněn dík</w:t>
      </w:r>
      <w:r w:rsidR="00EF28E6">
        <w:rPr>
          <w:rFonts w:ascii="Calibri" w:hAnsi="Calibri"/>
          <w:bCs w:val="0"/>
          <w:sz w:val="20"/>
          <w:lang w:val="cs-CZ"/>
        </w:rPr>
        <w:t xml:space="preserve">y širokému otvoru dveří – </w:t>
      </w:r>
      <w:r w:rsidRPr="006E3F54">
        <w:rPr>
          <w:rFonts w:ascii="Calibri" w:hAnsi="Calibri"/>
          <w:bCs w:val="0"/>
          <w:sz w:val="20"/>
          <w:lang w:val="cs-CZ"/>
        </w:rPr>
        <w:t xml:space="preserve">mezi konkurenty </w:t>
      </w:r>
      <w:r w:rsidR="0082552E" w:rsidRPr="006E3F54">
        <w:rPr>
          <w:rFonts w:ascii="Calibri" w:hAnsi="Calibri"/>
          <w:bCs w:val="0"/>
          <w:sz w:val="20"/>
          <w:lang w:val="cs-CZ"/>
        </w:rPr>
        <w:t>m</w:t>
      </w:r>
      <w:r w:rsidR="00EF28E6">
        <w:rPr>
          <w:rFonts w:ascii="Calibri" w:hAnsi="Calibri"/>
          <w:bCs w:val="0"/>
          <w:sz w:val="20"/>
          <w:lang w:val="cs-CZ"/>
        </w:rPr>
        <w:t>á jedny z nejlepších hodnot</w:t>
      </w:r>
      <w:r w:rsidR="0082552E" w:rsidRPr="006E3F54">
        <w:rPr>
          <w:rFonts w:ascii="Calibri" w:hAnsi="Calibri"/>
          <w:bCs w:val="0"/>
          <w:sz w:val="20"/>
          <w:lang w:val="cs-CZ"/>
        </w:rPr>
        <w:t xml:space="preserve"> </w:t>
      </w:r>
      <w:r w:rsidR="006E3F54">
        <w:rPr>
          <w:rFonts w:ascii="Calibri" w:hAnsi="Calibri"/>
          <w:bCs w:val="0"/>
          <w:sz w:val="20"/>
          <w:lang w:val="cs-CZ"/>
        </w:rPr>
        <w:t>(úhly otevření dve</w:t>
      </w:r>
      <w:r w:rsidRPr="006E3F54">
        <w:rPr>
          <w:rFonts w:ascii="Calibri" w:hAnsi="Calibri"/>
          <w:bCs w:val="0"/>
          <w:sz w:val="20"/>
          <w:lang w:val="cs-CZ"/>
        </w:rPr>
        <w:t>rí – přední dveře 70°/zadní dve</w:t>
      </w:r>
      <w:r w:rsidR="00851A7A" w:rsidRPr="006E3F54">
        <w:rPr>
          <w:rFonts w:ascii="Calibri" w:hAnsi="Calibri"/>
          <w:bCs w:val="0"/>
          <w:sz w:val="20"/>
          <w:lang w:val="cs-CZ"/>
        </w:rPr>
        <w:t>ře 77°) – při plném otevření.</w:t>
      </w:r>
    </w:p>
    <w:p w14:paraId="5110E85F" w14:textId="0924965C" w:rsidR="004A7B0B" w:rsidRPr="006E3F54" w:rsidRDefault="005A31F2" w:rsidP="00EC630D">
      <w:pPr>
        <w:pStyle w:val="402-Puceniveau1"/>
        <w:numPr>
          <w:ilvl w:val="0"/>
          <w:numId w:val="18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Dveře díky svému protaženému designu chrání pr</w:t>
      </w:r>
      <w:r w:rsidR="0082552E" w:rsidRPr="006E3F54">
        <w:rPr>
          <w:rFonts w:ascii="Calibri" w:hAnsi="Calibri"/>
          <w:bCs w:val="0"/>
          <w:sz w:val="20"/>
          <w:lang w:val="cs-CZ"/>
        </w:rPr>
        <w:t>ahy před nečistotami a zabraňují</w:t>
      </w:r>
      <w:r w:rsidRPr="006E3F54">
        <w:rPr>
          <w:rFonts w:ascii="Calibri" w:hAnsi="Calibri"/>
          <w:bCs w:val="0"/>
          <w:sz w:val="20"/>
          <w:lang w:val="cs-CZ"/>
        </w:rPr>
        <w:t xml:space="preserve"> ušpinění oblečení posádky při nastupování/vystupování. </w:t>
      </w:r>
      <w:r w:rsidR="0082552E" w:rsidRPr="006E3F54">
        <w:rPr>
          <w:rFonts w:ascii="Calibri" w:hAnsi="Calibri"/>
          <w:bCs w:val="0"/>
          <w:sz w:val="20"/>
          <w:lang w:val="cs-CZ"/>
        </w:rPr>
        <w:t xml:space="preserve"> </w:t>
      </w:r>
    </w:p>
    <w:p w14:paraId="33D34FD4" w14:textId="11AB5260" w:rsidR="008E1702" w:rsidRPr="006E3F54" w:rsidRDefault="00851A7A" w:rsidP="004D0A64">
      <w:pPr>
        <w:pStyle w:val="Nadpis4"/>
        <w:rPr>
          <w:lang w:val="cs-CZ"/>
        </w:rPr>
      </w:pPr>
      <w:bookmarkStart w:id="16" w:name="_Toc486317764"/>
      <w:r w:rsidRPr="006E3F54">
        <w:rPr>
          <w:lang w:val="cs-CZ"/>
        </w:rPr>
        <w:t>Pohodlí</w:t>
      </w:r>
      <w:r w:rsidR="005A31F2" w:rsidRPr="006E3F54">
        <w:rPr>
          <w:lang w:val="cs-CZ"/>
        </w:rPr>
        <w:t xml:space="preserve"> všech pasažérů j</w:t>
      </w:r>
      <w:r w:rsidRPr="006E3F54">
        <w:rPr>
          <w:lang w:val="cs-CZ"/>
        </w:rPr>
        <w:t>ako</w:t>
      </w:r>
      <w:r w:rsidR="005A31F2" w:rsidRPr="006E3F54">
        <w:rPr>
          <w:lang w:val="cs-CZ"/>
        </w:rPr>
        <w:t xml:space="preserve"> priorita</w:t>
      </w:r>
      <w:bookmarkEnd w:id="16"/>
    </w:p>
    <w:p w14:paraId="271BFFC5" w14:textId="7F1412C7" w:rsidR="002B45D2" w:rsidRPr="006E3F54" w:rsidRDefault="00851A7A" w:rsidP="0031707E">
      <w:pPr>
        <w:pStyle w:val="402-Puceniveau1"/>
        <w:spacing w:line="240" w:lineRule="auto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 xml:space="preserve">Nový </w:t>
      </w:r>
      <w:r w:rsidR="006E3F54">
        <w:rPr>
          <w:rFonts w:ascii="Calibri" w:hAnsi="Calibri"/>
          <w:bCs w:val="0"/>
          <w:sz w:val="20"/>
          <w:lang w:val="cs-CZ"/>
        </w:rPr>
        <w:t>KOLEOS</w:t>
      </w:r>
      <w:r w:rsidRPr="006E3F54">
        <w:rPr>
          <w:rFonts w:ascii="Calibri" w:hAnsi="Calibri"/>
          <w:bCs w:val="0"/>
          <w:sz w:val="20"/>
          <w:lang w:val="cs-CZ"/>
        </w:rPr>
        <w:t xml:space="preserve"> byl uvnitř</w:t>
      </w:r>
      <w:r w:rsidR="00B424ED" w:rsidRPr="006E3F54">
        <w:rPr>
          <w:rFonts w:ascii="Calibri" w:hAnsi="Calibri"/>
          <w:bCs w:val="0"/>
          <w:sz w:val="20"/>
          <w:lang w:val="cs-CZ"/>
        </w:rPr>
        <w:t xml:space="preserve"> </w:t>
      </w:r>
      <w:r w:rsidRPr="006E3F54">
        <w:rPr>
          <w:rFonts w:ascii="Calibri" w:hAnsi="Calibri"/>
          <w:bCs w:val="0"/>
          <w:sz w:val="20"/>
          <w:lang w:val="cs-CZ"/>
        </w:rPr>
        <w:t>navržen</w:t>
      </w:r>
      <w:r w:rsidR="00B424ED" w:rsidRPr="006E3F54">
        <w:rPr>
          <w:rFonts w:ascii="Calibri" w:hAnsi="Calibri"/>
          <w:bCs w:val="0"/>
          <w:sz w:val="20"/>
          <w:lang w:val="cs-CZ"/>
        </w:rPr>
        <w:t xml:space="preserve"> tak, aby bylo možné zajistit </w:t>
      </w:r>
      <w:r w:rsidRPr="006E3F54">
        <w:rPr>
          <w:rFonts w:ascii="Calibri" w:hAnsi="Calibri"/>
          <w:bCs w:val="0"/>
          <w:sz w:val="20"/>
          <w:lang w:val="cs-CZ"/>
        </w:rPr>
        <w:t>komfort</w:t>
      </w:r>
      <w:r w:rsidR="00B424ED" w:rsidRPr="006E3F54">
        <w:rPr>
          <w:rFonts w:ascii="Calibri" w:hAnsi="Calibri"/>
          <w:bCs w:val="0"/>
          <w:sz w:val="20"/>
          <w:lang w:val="cs-CZ"/>
        </w:rPr>
        <w:t xml:space="preserve"> posádky, </w:t>
      </w:r>
      <w:r w:rsidR="0082552E" w:rsidRPr="006E3F54">
        <w:rPr>
          <w:rFonts w:ascii="Calibri" w:hAnsi="Calibri"/>
          <w:bCs w:val="0"/>
          <w:sz w:val="20"/>
          <w:lang w:val="cs-CZ"/>
        </w:rPr>
        <w:t xml:space="preserve">a to </w:t>
      </w:r>
      <w:r w:rsidR="00B424ED" w:rsidRPr="006E3F54">
        <w:rPr>
          <w:rFonts w:ascii="Calibri" w:hAnsi="Calibri"/>
          <w:bCs w:val="0"/>
          <w:sz w:val="20"/>
          <w:lang w:val="cs-CZ"/>
        </w:rPr>
        <w:t xml:space="preserve">do nejmenšího detailu. </w:t>
      </w:r>
    </w:p>
    <w:p w14:paraId="22F0234D" w14:textId="5BA6B9BF" w:rsidR="00875FC2" w:rsidRPr="006E3F54" w:rsidRDefault="00C10029" w:rsidP="00EC630D">
      <w:pPr>
        <w:pStyle w:val="402-Puceniveau1"/>
        <w:numPr>
          <w:ilvl w:val="0"/>
          <w:numId w:val="19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lastRenderedPageBreak/>
        <w:t xml:space="preserve">Provedení a vzhled splňuje </w:t>
      </w:r>
      <w:r w:rsidR="00851A7A" w:rsidRPr="006E3F54">
        <w:rPr>
          <w:rFonts w:ascii="Calibri" w:hAnsi="Calibri"/>
          <w:bCs w:val="0"/>
          <w:sz w:val="20"/>
          <w:lang w:val="cs-CZ"/>
        </w:rPr>
        <w:t>očekávání</w:t>
      </w:r>
      <w:r w:rsidRPr="006E3F54">
        <w:rPr>
          <w:rFonts w:ascii="Calibri" w:hAnsi="Calibri"/>
          <w:bCs w:val="0"/>
          <w:sz w:val="20"/>
          <w:lang w:val="cs-CZ"/>
        </w:rPr>
        <w:t xml:space="preserve">, </w:t>
      </w:r>
      <w:r w:rsidR="00F77A85" w:rsidRPr="006E3F54">
        <w:rPr>
          <w:rFonts w:ascii="Calibri" w:hAnsi="Calibri"/>
          <w:bCs w:val="0"/>
          <w:sz w:val="20"/>
          <w:lang w:val="cs-CZ"/>
        </w:rPr>
        <w:t>kter</w:t>
      </w:r>
      <w:r w:rsidR="00851A7A" w:rsidRPr="006E3F54">
        <w:rPr>
          <w:rFonts w:ascii="Calibri" w:hAnsi="Calibri"/>
          <w:bCs w:val="0"/>
          <w:sz w:val="20"/>
          <w:lang w:val="cs-CZ"/>
        </w:rPr>
        <w:t>á</w:t>
      </w:r>
      <w:r w:rsidR="00F77A85" w:rsidRPr="006E3F54">
        <w:rPr>
          <w:rFonts w:ascii="Calibri" w:hAnsi="Calibri"/>
          <w:bCs w:val="0"/>
          <w:sz w:val="20"/>
          <w:lang w:val="cs-CZ"/>
        </w:rPr>
        <w:t xml:space="preserve"> zákazníci </w:t>
      </w:r>
      <w:r w:rsidR="00851A7A" w:rsidRPr="006E3F54">
        <w:rPr>
          <w:rFonts w:ascii="Calibri" w:hAnsi="Calibri"/>
          <w:bCs w:val="0"/>
          <w:sz w:val="20"/>
          <w:lang w:val="cs-CZ"/>
        </w:rPr>
        <w:t>mají</w:t>
      </w:r>
      <w:r w:rsidR="00F77A85" w:rsidRPr="006E3F54">
        <w:rPr>
          <w:rFonts w:ascii="Calibri" w:hAnsi="Calibri"/>
          <w:bCs w:val="0"/>
          <w:sz w:val="20"/>
          <w:lang w:val="cs-CZ"/>
        </w:rPr>
        <w:t xml:space="preserve"> od </w:t>
      </w:r>
      <w:r w:rsidR="0076494F" w:rsidRPr="006E3F54">
        <w:rPr>
          <w:rFonts w:ascii="Calibri" w:hAnsi="Calibri"/>
          <w:bCs w:val="0"/>
          <w:sz w:val="20"/>
          <w:lang w:val="cs-CZ"/>
        </w:rPr>
        <w:t>špi</w:t>
      </w:r>
      <w:r w:rsidR="00851A7A" w:rsidRPr="006E3F54">
        <w:rPr>
          <w:rFonts w:ascii="Calibri" w:hAnsi="Calibri"/>
          <w:bCs w:val="0"/>
          <w:sz w:val="20"/>
          <w:lang w:val="cs-CZ"/>
        </w:rPr>
        <w:t>čkových SUV a sedanů segmentu D. Toho bylo docíleno</w:t>
      </w:r>
      <w:r w:rsidR="0076494F" w:rsidRPr="006E3F54">
        <w:rPr>
          <w:rFonts w:ascii="Calibri" w:hAnsi="Calibri"/>
          <w:bCs w:val="0"/>
          <w:sz w:val="20"/>
          <w:lang w:val="cs-CZ"/>
        </w:rPr>
        <w:t xml:space="preserve"> výběr</w:t>
      </w:r>
      <w:r w:rsidR="00851A7A" w:rsidRPr="006E3F54">
        <w:rPr>
          <w:rFonts w:ascii="Calibri" w:hAnsi="Calibri"/>
          <w:bCs w:val="0"/>
          <w:sz w:val="20"/>
          <w:lang w:val="cs-CZ"/>
        </w:rPr>
        <w:t>em</w:t>
      </w:r>
      <w:r w:rsidR="0076494F" w:rsidRPr="006E3F54">
        <w:rPr>
          <w:rFonts w:ascii="Calibri" w:hAnsi="Calibri"/>
          <w:bCs w:val="0"/>
          <w:sz w:val="20"/>
          <w:lang w:val="cs-CZ"/>
        </w:rPr>
        <w:t xml:space="preserve"> </w:t>
      </w:r>
      <w:r w:rsidR="00851A7A" w:rsidRPr="006E3F54">
        <w:rPr>
          <w:rFonts w:ascii="Calibri" w:hAnsi="Calibri"/>
          <w:bCs w:val="0"/>
          <w:sz w:val="20"/>
          <w:lang w:val="cs-CZ"/>
        </w:rPr>
        <w:t>odolných</w:t>
      </w:r>
      <w:r w:rsidR="0076494F" w:rsidRPr="006E3F54">
        <w:rPr>
          <w:rFonts w:ascii="Calibri" w:hAnsi="Calibri"/>
          <w:bCs w:val="0"/>
          <w:sz w:val="20"/>
          <w:lang w:val="cs-CZ"/>
        </w:rPr>
        <w:t xml:space="preserve"> a prémiových materiálů. </w:t>
      </w:r>
      <w:r w:rsidRPr="006E3F54">
        <w:rPr>
          <w:rFonts w:ascii="Calibri" w:hAnsi="Calibri"/>
          <w:bCs w:val="0"/>
          <w:sz w:val="20"/>
          <w:lang w:val="cs-CZ"/>
        </w:rPr>
        <w:t xml:space="preserve"> </w:t>
      </w:r>
    </w:p>
    <w:p w14:paraId="24E046C6" w14:textId="5F5C6129" w:rsidR="00C7582E" w:rsidRPr="006E3F54" w:rsidRDefault="00782376" w:rsidP="00EC630D">
      <w:pPr>
        <w:pStyle w:val="402-Puceniveau1"/>
        <w:numPr>
          <w:ilvl w:val="0"/>
          <w:numId w:val="19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Například</w:t>
      </w:r>
      <w:r w:rsidR="0076494F" w:rsidRPr="006E3F54">
        <w:rPr>
          <w:rFonts w:ascii="Calibri" w:hAnsi="Calibri"/>
          <w:bCs w:val="0"/>
          <w:sz w:val="20"/>
          <w:lang w:val="cs-CZ"/>
        </w:rPr>
        <w:t xml:space="preserve"> </w:t>
      </w:r>
      <w:r w:rsidR="00A87194" w:rsidRPr="006E3F54">
        <w:rPr>
          <w:rFonts w:ascii="Calibri" w:hAnsi="Calibri"/>
          <w:bCs w:val="0"/>
          <w:sz w:val="20"/>
          <w:lang w:val="cs-CZ"/>
        </w:rPr>
        <w:t>Nový KOLEOS</w:t>
      </w:r>
      <w:r w:rsidR="0076494F" w:rsidRPr="006E3F54">
        <w:rPr>
          <w:rFonts w:ascii="Calibri" w:hAnsi="Calibri"/>
          <w:bCs w:val="0"/>
          <w:sz w:val="20"/>
          <w:lang w:val="cs-CZ"/>
        </w:rPr>
        <w:t xml:space="preserve"> </w:t>
      </w:r>
      <w:r w:rsidR="00851A7A" w:rsidRPr="006E3F54">
        <w:rPr>
          <w:rFonts w:ascii="Calibri" w:hAnsi="Calibri"/>
          <w:bCs w:val="0"/>
          <w:sz w:val="20"/>
          <w:lang w:val="cs-CZ"/>
        </w:rPr>
        <w:t xml:space="preserve">nabízí </w:t>
      </w:r>
      <w:r w:rsidR="0076494F" w:rsidRPr="006E3F54">
        <w:rPr>
          <w:rFonts w:ascii="Calibri" w:hAnsi="Calibri"/>
          <w:bCs w:val="0"/>
          <w:sz w:val="20"/>
          <w:lang w:val="cs-CZ"/>
        </w:rPr>
        <w:t>stylové chromové prvky s matnou úpravou na volantu, řadící páce a výdeších ventilace spolu s</w:t>
      </w:r>
      <w:r w:rsidR="007C036A" w:rsidRPr="006E3F54">
        <w:rPr>
          <w:rFonts w:ascii="Calibri" w:hAnsi="Calibri"/>
          <w:bCs w:val="0"/>
          <w:sz w:val="20"/>
          <w:lang w:val="cs-CZ"/>
        </w:rPr>
        <w:t xml:space="preserve"> odolnými </w:t>
      </w:r>
      <w:r w:rsidR="0076494F" w:rsidRPr="006E3F54">
        <w:rPr>
          <w:rFonts w:ascii="Calibri" w:hAnsi="Calibri"/>
          <w:bCs w:val="0"/>
          <w:sz w:val="20"/>
          <w:lang w:val="cs-CZ"/>
        </w:rPr>
        <w:t xml:space="preserve">materiály </w:t>
      </w:r>
      <w:r w:rsidR="007C036A" w:rsidRPr="006E3F54">
        <w:rPr>
          <w:rFonts w:ascii="Calibri" w:hAnsi="Calibri"/>
          <w:bCs w:val="0"/>
          <w:sz w:val="20"/>
          <w:lang w:val="cs-CZ"/>
        </w:rPr>
        <w:t>p</w:t>
      </w:r>
      <w:r w:rsidR="0076494F" w:rsidRPr="006E3F54">
        <w:rPr>
          <w:rFonts w:ascii="Calibri" w:hAnsi="Calibri"/>
          <w:bCs w:val="0"/>
          <w:sz w:val="20"/>
          <w:lang w:val="cs-CZ"/>
        </w:rPr>
        <w:t>říjemnými na dotyk na středové konzoli. Interiér rovněž nabízí měkčené materiály</w:t>
      </w:r>
      <w:r w:rsidR="006E3F54">
        <w:rPr>
          <w:rFonts w:ascii="Calibri" w:hAnsi="Calibri"/>
          <w:bCs w:val="0"/>
          <w:sz w:val="20"/>
          <w:lang w:val="cs-CZ"/>
        </w:rPr>
        <w:t xml:space="preserve"> na palubní desce a výplních dveř</w:t>
      </w:r>
      <w:r w:rsidR="0076494F" w:rsidRPr="006E3F54">
        <w:rPr>
          <w:rFonts w:ascii="Calibri" w:hAnsi="Calibri"/>
          <w:bCs w:val="0"/>
          <w:sz w:val="20"/>
          <w:lang w:val="cs-CZ"/>
        </w:rPr>
        <w:t xml:space="preserve">í.  </w:t>
      </w:r>
      <w:r w:rsidR="000E3B2A" w:rsidRPr="006E3F54">
        <w:rPr>
          <w:rFonts w:ascii="Calibri" w:hAnsi="Calibri"/>
          <w:bCs w:val="0"/>
          <w:sz w:val="20"/>
          <w:lang w:val="cs-CZ"/>
        </w:rPr>
        <w:t xml:space="preserve"> </w:t>
      </w:r>
    </w:p>
    <w:p w14:paraId="06FABC19" w14:textId="1BE892A0" w:rsidR="00516972" w:rsidRPr="006E3F54" w:rsidRDefault="00851A7A" w:rsidP="00EC630D">
      <w:pPr>
        <w:pStyle w:val="402-Puceniveau1"/>
        <w:numPr>
          <w:ilvl w:val="0"/>
          <w:numId w:val="19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Vzhled k</w:t>
      </w:r>
      <w:r w:rsidR="0076494F" w:rsidRPr="006E3F54">
        <w:rPr>
          <w:rFonts w:ascii="Calibri" w:hAnsi="Calibri"/>
          <w:bCs w:val="0"/>
          <w:sz w:val="20"/>
          <w:lang w:val="cs-CZ"/>
        </w:rPr>
        <w:t>ožen</w:t>
      </w:r>
      <w:r w:rsidRPr="006E3F54">
        <w:rPr>
          <w:rFonts w:ascii="Calibri" w:hAnsi="Calibri"/>
          <w:bCs w:val="0"/>
          <w:sz w:val="20"/>
          <w:lang w:val="cs-CZ"/>
        </w:rPr>
        <w:t>ých</w:t>
      </w:r>
      <w:r w:rsidR="0076494F" w:rsidRPr="006E3F54">
        <w:rPr>
          <w:rFonts w:ascii="Calibri" w:hAnsi="Calibri"/>
          <w:bCs w:val="0"/>
          <w:sz w:val="20"/>
          <w:lang w:val="cs-CZ"/>
        </w:rPr>
        <w:t xml:space="preserve"> sedad</w:t>
      </w:r>
      <w:r w:rsidRPr="006E3F54">
        <w:rPr>
          <w:rFonts w:ascii="Calibri" w:hAnsi="Calibri"/>
          <w:bCs w:val="0"/>
          <w:sz w:val="20"/>
          <w:lang w:val="cs-CZ"/>
        </w:rPr>
        <w:t>e</w:t>
      </w:r>
      <w:r w:rsidR="0076494F" w:rsidRPr="006E3F54">
        <w:rPr>
          <w:rFonts w:ascii="Calibri" w:hAnsi="Calibri"/>
          <w:bCs w:val="0"/>
          <w:sz w:val="20"/>
          <w:lang w:val="cs-CZ"/>
        </w:rPr>
        <w:t xml:space="preserve">l </w:t>
      </w:r>
      <w:r w:rsidRPr="006E3F54">
        <w:rPr>
          <w:rFonts w:ascii="Calibri" w:hAnsi="Calibri"/>
          <w:bCs w:val="0"/>
          <w:sz w:val="20"/>
          <w:lang w:val="cs-CZ"/>
        </w:rPr>
        <w:t>doplňuje kontrastní prošívání</w:t>
      </w:r>
      <w:r w:rsidR="0076494F" w:rsidRPr="006E3F54">
        <w:rPr>
          <w:rFonts w:ascii="Calibri" w:hAnsi="Calibri"/>
          <w:bCs w:val="0"/>
          <w:sz w:val="20"/>
          <w:lang w:val="cs-CZ"/>
        </w:rPr>
        <w:t xml:space="preserve">. </w:t>
      </w:r>
    </w:p>
    <w:p w14:paraId="6CE2415F" w14:textId="7752408B" w:rsidR="00EB31C8" w:rsidRPr="006E3F54" w:rsidRDefault="0040744A" w:rsidP="00EC630D">
      <w:pPr>
        <w:pStyle w:val="402-Puceniveau1"/>
        <w:numPr>
          <w:ilvl w:val="0"/>
          <w:numId w:val="19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 xml:space="preserve">Požitek z jízdy </w:t>
      </w:r>
      <w:r w:rsidR="00782376" w:rsidRPr="006E3F54">
        <w:rPr>
          <w:rFonts w:ascii="Calibri" w:hAnsi="Calibri"/>
          <w:bCs w:val="0"/>
          <w:sz w:val="20"/>
          <w:lang w:val="cs-CZ"/>
        </w:rPr>
        <w:t>umocňuje</w:t>
      </w:r>
      <w:r w:rsidR="00E04A10" w:rsidRPr="006E3F54">
        <w:rPr>
          <w:rFonts w:ascii="Calibri" w:hAnsi="Calibri"/>
          <w:bCs w:val="0"/>
          <w:sz w:val="20"/>
          <w:lang w:val="cs-CZ"/>
        </w:rPr>
        <w:t xml:space="preserve"> přizpůsobitelné LED osvětle</w:t>
      </w:r>
      <w:r w:rsidRPr="006E3F54">
        <w:rPr>
          <w:rFonts w:ascii="Calibri" w:hAnsi="Calibri"/>
          <w:bCs w:val="0"/>
          <w:sz w:val="20"/>
          <w:lang w:val="cs-CZ"/>
        </w:rPr>
        <w:t>ní kabiny. Nabízí množství barev od zel</w:t>
      </w:r>
      <w:r w:rsidR="00782376" w:rsidRPr="006E3F54">
        <w:rPr>
          <w:rFonts w:ascii="Calibri" w:hAnsi="Calibri"/>
          <w:bCs w:val="0"/>
          <w:sz w:val="20"/>
          <w:lang w:val="cs-CZ"/>
        </w:rPr>
        <w:t>ené a modré, po žlutou, červenou nebo fialovou</w:t>
      </w:r>
      <w:r w:rsidRPr="006E3F54">
        <w:rPr>
          <w:rFonts w:ascii="Calibri" w:hAnsi="Calibri"/>
          <w:bCs w:val="0"/>
          <w:sz w:val="20"/>
          <w:lang w:val="cs-CZ"/>
        </w:rPr>
        <w:t xml:space="preserve">, podle nálady řidiče a spolujezdců.  </w:t>
      </w:r>
    </w:p>
    <w:p w14:paraId="7621DD2E" w14:textId="62CF11EB" w:rsidR="00D6647B" w:rsidRPr="006E3F54" w:rsidRDefault="0040744A" w:rsidP="00EC630D">
      <w:pPr>
        <w:pStyle w:val="402-Puceniveau1"/>
        <w:numPr>
          <w:ilvl w:val="0"/>
          <w:numId w:val="19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 xml:space="preserve">Kabina </w:t>
      </w:r>
      <w:r w:rsidR="006E3F54">
        <w:rPr>
          <w:rFonts w:ascii="Calibri" w:hAnsi="Calibri"/>
          <w:bCs w:val="0"/>
          <w:sz w:val="20"/>
          <w:lang w:val="cs-CZ"/>
        </w:rPr>
        <w:t>modelu Nový KOLEOS</w:t>
      </w:r>
      <w:r w:rsidRPr="006E3F54">
        <w:rPr>
          <w:rFonts w:ascii="Calibri" w:hAnsi="Calibri"/>
          <w:bCs w:val="0"/>
          <w:sz w:val="20"/>
          <w:lang w:val="cs-CZ"/>
        </w:rPr>
        <w:t xml:space="preserve"> je obzvláště prosvětlená díky rozměrné</w:t>
      </w:r>
      <w:r w:rsidR="00E04A10" w:rsidRPr="006E3F54">
        <w:rPr>
          <w:rFonts w:ascii="Calibri" w:hAnsi="Calibri"/>
          <w:bCs w:val="0"/>
          <w:sz w:val="20"/>
          <w:lang w:val="cs-CZ"/>
        </w:rPr>
        <w:t>mu</w:t>
      </w:r>
      <w:r w:rsidRPr="006E3F54">
        <w:rPr>
          <w:rFonts w:ascii="Calibri" w:hAnsi="Calibri"/>
          <w:bCs w:val="0"/>
          <w:sz w:val="20"/>
          <w:lang w:val="cs-CZ"/>
        </w:rPr>
        <w:t xml:space="preserve"> otevíratelné</w:t>
      </w:r>
      <w:r w:rsidR="00E04A10" w:rsidRPr="006E3F54">
        <w:rPr>
          <w:rFonts w:ascii="Calibri" w:hAnsi="Calibri"/>
          <w:bCs w:val="0"/>
          <w:sz w:val="20"/>
          <w:lang w:val="cs-CZ"/>
        </w:rPr>
        <w:t>mu</w:t>
      </w:r>
      <w:r w:rsidRPr="006E3F54">
        <w:rPr>
          <w:rFonts w:ascii="Calibri" w:hAnsi="Calibri"/>
          <w:bCs w:val="0"/>
          <w:sz w:val="20"/>
          <w:lang w:val="cs-CZ"/>
        </w:rPr>
        <w:t xml:space="preserve"> </w:t>
      </w:r>
      <w:r w:rsidR="00E04A10" w:rsidRPr="006E3F54">
        <w:rPr>
          <w:rFonts w:ascii="Calibri" w:hAnsi="Calibri"/>
          <w:bCs w:val="0"/>
          <w:sz w:val="20"/>
          <w:lang w:val="cs-CZ"/>
        </w:rPr>
        <w:t>panoramatickému</w:t>
      </w:r>
      <w:r w:rsidRPr="006E3F54">
        <w:rPr>
          <w:rFonts w:ascii="Calibri" w:hAnsi="Calibri"/>
          <w:bCs w:val="0"/>
          <w:sz w:val="20"/>
          <w:lang w:val="cs-CZ"/>
        </w:rPr>
        <w:t xml:space="preserve"> střeš</w:t>
      </w:r>
      <w:r w:rsidR="00E04A10" w:rsidRPr="006E3F54">
        <w:rPr>
          <w:rFonts w:ascii="Calibri" w:hAnsi="Calibri"/>
          <w:bCs w:val="0"/>
          <w:sz w:val="20"/>
          <w:lang w:val="cs-CZ"/>
        </w:rPr>
        <w:t>nímu oknu</w:t>
      </w:r>
      <w:r w:rsidRPr="006E3F54">
        <w:rPr>
          <w:rFonts w:ascii="Calibri" w:hAnsi="Calibri"/>
          <w:bCs w:val="0"/>
          <w:sz w:val="20"/>
          <w:lang w:val="cs-CZ"/>
        </w:rPr>
        <w:t xml:space="preserve"> (0,80m</w:t>
      </w:r>
      <w:r w:rsidRPr="006E3F54">
        <w:rPr>
          <w:rFonts w:ascii="Calibri" w:hAnsi="Calibri"/>
          <w:bCs w:val="0"/>
          <w:sz w:val="20"/>
          <w:vertAlign w:val="superscript"/>
          <w:lang w:val="cs-CZ"/>
        </w:rPr>
        <w:t>2</w:t>
      </w:r>
      <w:r w:rsidRPr="006E3F54">
        <w:rPr>
          <w:rFonts w:ascii="Calibri" w:hAnsi="Calibri"/>
          <w:bCs w:val="0"/>
          <w:sz w:val="20"/>
          <w:lang w:val="cs-CZ"/>
        </w:rPr>
        <w:t>)</w:t>
      </w:r>
      <w:r w:rsidR="00E04A10" w:rsidRPr="006E3F54">
        <w:rPr>
          <w:rFonts w:ascii="Calibri" w:hAnsi="Calibri"/>
          <w:bCs w:val="0"/>
          <w:sz w:val="20"/>
          <w:lang w:val="cs-CZ"/>
        </w:rPr>
        <w:t>, které</w:t>
      </w:r>
      <w:r w:rsidRPr="006E3F54">
        <w:rPr>
          <w:rFonts w:ascii="Calibri" w:hAnsi="Calibri"/>
          <w:bCs w:val="0"/>
          <w:sz w:val="20"/>
          <w:lang w:val="cs-CZ"/>
        </w:rPr>
        <w:t xml:space="preserve"> zasahuje nad zadní sedačky. </w:t>
      </w:r>
    </w:p>
    <w:p w14:paraId="782FF1CE" w14:textId="16E1BCAA" w:rsidR="002B45D2" w:rsidRPr="006E3F54" w:rsidRDefault="00D95306" w:rsidP="00EC630D">
      <w:pPr>
        <w:pStyle w:val="402-Puceniveau1"/>
        <w:numPr>
          <w:ilvl w:val="0"/>
          <w:numId w:val="19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 xml:space="preserve">Další detail </w:t>
      </w:r>
      <w:r w:rsidR="00E04A10" w:rsidRPr="006E3F54">
        <w:rPr>
          <w:rFonts w:ascii="Calibri" w:hAnsi="Calibri"/>
          <w:bCs w:val="0"/>
          <w:sz w:val="20"/>
          <w:lang w:val="cs-CZ"/>
        </w:rPr>
        <w:t xml:space="preserve">typický pro </w:t>
      </w:r>
      <w:r w:rsidRPr="006E3F54">
        <w:rPr>
          <w:rFonts w:ascii="Calibri" w:hAnsi="Calibri"/>
          <w:bCs w:val="0"/>
          <w:sz w:val="20"/>
          <w:lang w:val="cs-CZ"/>
        </w:rPr>
        <w:t>prémiov</w:t>
      </w:r>
      <w:r w:rsidR="00E04A10" w:rsidRPr="006E3F54">
        <w:rPr>
          <w:rFonts w:ascii="Calibri" w:hAnsi="Calibri"/>
          <w:bCs w:val="0"/>
          <w:sz w:val="20"/>
          <w:lang w:val="cs-CZ"/>
        </w:rPr>
        <w:t>é</w:t>
      </w:r>
      <w:r w:rsidRPr="006E3F54">
        <w:rPr>
          <w:rFonts w:ascii="Calibri" w:hAnsi="Calibri"/>
          <w:bCs w:val="0"/>
          <w:sz w:val="20"/>
          <w:lang w:val="cs-CZ"/>
        </w:rPr>
        <w:t xml:space="preserve"> voz</w:t>
      </w:r>
      <w:r w:rsidR="00E04A10" w:rsidRPr="006E3F54">
        <w:rPr>
          <w:rFonts w:ascii="Calibri" w:hAnsi="Calibri"/>
          <w:bCs w:val="0"/>
          <w:sz w:val="20"/>
          <w:lang w:val="cs-CZ"/>
        </w:rPr>
        <w:t>y</w:t>
      </w:r>
      <w:r w:rsidRPr="006E3F54">
        <w:rPr>
          <w:rFonts w:ascii="Calibri" w:hAnsi="Calibri"/>
          <w:bCs w:val="0"/>
          <w:sz w:val="20"/>
          <w:lang w:val="cs-CZ"/>
        </w:rPr>
        <w:t xml:space="preserve"> je přední držák nápojů, který může být vyhřívaný nebo chlazený. </w:t>
      </w:r>
    </w:p>
    <w:p w14:paraId="0781F29F" w14:textId="77777777" w:rsidR="00AD6FC1" w:rsidRPr="006E3F54" w:rsidRDefault="00AD6FC1" w:rsidP="00AD6FC1">
      <w:pPr>
        <w:pStyle w:val="402-Puceniveau1"/>
        <w:spacing w:line="240" w:lineRule="auto"/>
        <w:rPr>
          <w:rFonts w:ascii="Calibri" w:hAnsi="Calibri"/>
          <w:bCs w:val="0"/>
          <w:sz w:val="20"/>
          <w:lang w:val="cs-CZ"/>
        </w:rPr>
      </w:pPr>
    </w:p>
    <w:p w14:paraId="76EC5CC9" w14:textId="7B2D4351" w:rsidR="0031707E" w:rsidRPr="006E3F54" w:rsidRDefault="00E04A10" w:rsidP="0031707E">
      <w:pPr>
        <w:pStyle w:val="Nadpis3"/>
        <w:spacing w:line="240" w:lineRule="auto"/>
        <w:rPr>
          <w:rFonts w:ascii="Calibri" w:hAnsi="Calibri"/>
          <w:lang w:val="cs-CZ"/>
        </w:rPr>
      </w:pPr>
      <w:bookmarkStart w:id="17" w:name="_Toc486317765"/>
      <w:r w:rsidRPr="006E3F54">
        <w:rPr>
          <w:rFonts w:ascii="Calibri" w:hAnsi="Calibri"/>
          <w:lang w:val="cs-CZ"/>
        </w:rPr>
        <w:t xml:space="preserve">Nový KOLEOS </w:t>
      </w:r>
      <w:r w:rsidR="005F7C6D" w:rsidRPr="006E3F54">
        <w:rPr>
          <w:rFonts w:ascii="Calibri" w:hAnsi="Calibri"/>
          <w:lang w:val="cs-CZ"/>
        </w:rPr>
        <w:t>Initiale Paris</w:t>
      </w:r>
      <w:r w:rsidR="00B9393C" w:rsidRPr="006E3F54">
        <w:rPr>
          <w:rFonts w:ascii="Calibri" w:hAnsi="Calibri"/>
          <w:lang w:val="cs-CZ"/>
        </w:rPr>
        <w:t xml:space="preserve">: </w:t>
      </w:r>
      <w:r w:rsidR="00D95306" w:rsidRPr="006E3F54">
        <w:rPr>
          <w:rFonts w:ascii="Calibri" w:hAnsi="Calibri"/>
          <w:lang w:val="cs-CZ"/>
        </w:rPr>
        <w:t xml:space="preserve">to </w:t>
      </w:r>
      <w:r w:rsidR="0069650A" w:rsidRPr="006E3F54">
        <w:rPr>
          <w:rFonts w:ascii="Calibri" w:hAnsi="Calibri"/>
          <w:lang w:val="cs-CZ"/>
        </w:rPr>
        <w:t>nejlepší od</w:t>
      </w:r>
      <w:r w:rsidR="00D510AF" w:rsidRPr="006E3F54">
        <w:rPr>
          <w:rFonts w:ascii="Calibri" w:hAnsi="Calibri"/>
          <w:lang w:val="cs-CZ"/>
        </w:rPr>
        <w:t xml:space="preserve"> </w:t>
      </w:r>
      <w:r w:rsidRPr="006E3F54">
        <w:rPr>
          <w:rFonts w:ascii="Calibri" w:hAnsi="Calibri"/>
          <w:lang w:val="cs-CZ"/>
        </w:rPr>
        <w:t xml:space="preserve">značky </w:t>
      </w:r>
      <w:r w:rsidR="00D510AF" w:rsidRPr="006E3F54">
        <w:rPr>
          <w:rFonts w:ascii="Calibri" w:hAnsi="Calibri"/>
          <w:lang w:val="cs-CZ"/>
        </w:rPr>
        <w:t>Renault</w:t>
      </w:r>
      <w:bookmarkEnd w:id="17"/>
      <w:r w:rsidR="00D510AF" w:rsidRPr="006E3F54">
        <w:rPr>
          <w:rFonts w:ascii="Calibri" w:hAnsi="Calibri"/>
          <w:lang w:val="cs-CZ"/>
        </w:rPr>
        <w:t xml:space="preserve"> </w:t>
      </w:r>
    </w:p>
    <w:p w14:paraId="64B0762A" w14:textId="2A3F4180" w:rsidR="0031707E" w:rsidRPr="006E3F54" w:rsidRDefault="00782376" w:rsidP="00091AFF">
      <w:pPr>
        <w:pStyle w:val="Nadpis4"/>
        <w:rPr>
          <w:lang w:val="cs-CZ"/>
        </w:rPr>
      </w:pPr>
      <w:bookmarkStart w:id="18" w:name="_Toc486317766"/>
      <w:r w:rsidRPr="006E3F54">
        <w:rPr>
          <w:lang w:val="cs-CZ"/>
        </w:rPr>
        <w:t>Jedinečné</w:t>
      </w:r>
      <w:r w:rsidR="00734BDD" w:rsidRPr="006E3F54">
        <w:rPr>
          <w:lang w:val="cs-CZ"/>
        </w:rPr>
        <w:t xml:space="preserve"> </w:t>
      </w:r>
      <w:r w:rsidR="00D95306" w:rsidRPr="006E3F54">
        <w:rPr>
          <w:lang w:val="cs-CZ"/>
        </w:rPr>
        <w:t>vylepšení exteriéru</w:t>
      </w:r>
      <w:bookmarkEnd w:id="18"/>
    </w:p>
    <w:p w14:paraId="28080ADA" w14:textId="72F8A819" w:rsidR="00F0658F" w:rsidRPr="006E3F54" w:rsidRDefault="00D95306" w:rsidP="00B25700">
      <w:pPr>
        <w:pStyle w:val="402-Puceniveau1"/>
        <w:spacing w:line="240" w:lineRule="auto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 xml:space="preserve">Energický, sportovní design exteriéru </w:t>
      </w:r>
      <w:r w:rsidR="00E04A10" w:rsidRPr="006E3F54">
        <w:rPr>
          <w:rFonts w:ascii="Calibri" w:hAnsi="Calibri"/>
          <w:bCs w:val="0"/>
          <w:sz w:val="20"/>
          <w:lang w:val="cs-CZ"/>
        </w:rPr>
        <w:t>modelu N</w:t>
      </w:r>
      <w:r w:rsidRPr="006E3F54">
        <w:rPr>
          <w:rFonts w:ascii="Calibri" w:hAnsi="Calibri"/>
          <w:bCs w:val="0"/>
          <w:sz w:val="20"/>
          <w:lang w:val="cs-CZ"/>
        </w:rPr>
        <w:t>ov</w:t>
      </w:r>
      <w:r w:rsidR="00E04A10" w:rsidRPr="006E3F54">
        <w:rPr>
          <w:rFonts w:ascii="Calibri" w:hAnsi="Calibri"/>
          <w:bCs w:val="0"/>
          <w:sz w:val="20"/>
          <w:lang w:val="cs-CZ"/>
        </w:rPr>
        <w:t xml:space="preserve">ý </w:t>
      </w:r>
      <w:r w:rsidR="00EB1535" w:rsidRPr="006E3F54">
        <w:rPr>
          <w:rFonts w:ascii="Calibri" w:hAnsi="Calibri"/>
          <w:b/>
          <w:bCs w:val="0"/>
          <w:sz w:val="20"/>
          <w:lang w:val="cs-CZ"/>
        </w:rPr>
        <w:t>KOLEOS</w:t>
      </w:r>
      <w:r w:rsidRPr="006E3F54">
        <w:rPr>
          <w:rFonts w:ascii="Calibri" w:hAnsi="Calibri"/>
          <w:b/>
          <w:bCs w:val="0"/>
          <w:sz w:val="20"/>
          <w:lang w:val="cs-CZ"/>
        </w:rPr>
        <w:t xml:space="preserve"> Initiale Paris</w:t>
      </w:r>
      <w:r w:rsidR="00E04A10" w:rsidRPr="006E3F54">
        <w:rPr>
          <w:rFonts w:ascii="Calibri" w:hAnsi="Calibri"/>
          <w:bCs w:val="0"/>
          <w:sz w:val="20"/>
          <w:lang w:val="cs-CZ"/>
        </w:rPr>
        <w:t xml:space="preserve"> je zkrášlen</w:t>
      </w:r>
      <w:r w:rsidRPr="006E3F54">
        <w:rPr>
          <w:rFonts w:ascii="Calibri" w:hAnsi="Calibri"/>
          <w:bCs w:val="0"/>
          <w:sz w:val="20"/>
          <w:lang w:val="cs-CZ"/>
        </w:rPr>
        <w:t xml:space="preserve"> specifickými detaily: </w:t>
      </w:r>
    </w:p>
    <w:p w14:paraId="57950637" w14:textId="454140E7" w:rsidR="00F0658F" w:rsidRPr="006E3F54" w:rsidRDefault="00E04A10" w:rsidP="00EC630D">
      <w:pPr>
        <w:pStyle w:val="402-Puceniveau1"/>
        <w:numPr>
          <w:ilvl w:val="0"/>
          <w:numId w:val="20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metalický lak</w:t>
      </w:r>
      <w:r w:rsidR="00F0658F" w:rsidRPr="006E3F54">
        <w:rPr>
          <w:rFonts w:ascii="Calibri" w:hAnsi="Calibri"/>
          <w:bCs w:val="0"/>
          <w:sz w:val="20"/>
          <w:lang w:val="cs-CZ"/>
        </w:rPr>
        <w:t xml:space="preserve"> </w:t>
      </w:r>
      <w:r w:rsidRPr="006E3F54">
        <w:rPr>
          <w:rFonts w:ascii="Calibri" w:hAnsi="Calibri"/>
          <w:bCs w:val="0"/>
          <w:sz w:val="20"/>
          <w:lang w:val="cs-CZ"/>
        </w:rPr>
        <w:t>Č</w:t>
      </w:r>
      <w:r w:rsidR="00347F8F" w:rsidRPr="006E3F54">
        <w:rPr>
          <w:rFonts w:ascii="Calibri" w:hAnsi="Calibri"/>
          <w:bCs w:val="0"/>
          <w:sz w:val="20"/>
          <w:lang w:val="cs-CZ"/>
        </w:rPr>
        <w:t xml:space="preserve">erná </w:t>
      </w:r>
      <w:r w:rsidR="00D95306" w:rsidRPr="006E3F54">
        <w:rPr>
          <w:rFonts w:ascii="Calibri" w:hAnsi="Calibri"/>
          <w:bCs w:val="0"/>
          <w:sz w:val="20"/>
          <w:lang w:val="cs-CZ"/>
        </w:rPr>
        <w:t xml:space="preserve">Améthyste doplňuje </w:t>
      </w:r>
      <w:r w:rsidRPr="006E3F54">
        <w:rPr>
          <w:rFonts w:ascii="Calibri" w:hAnsi="Calibri"/>
          <w:bCs w:val="0"/>
          <w:sz w:val="20"/>
          <w:lang w:val="cs-CZ"/>
        </w:rPr>
        <w:t>nabídku</w:t>
      </w:r>
      <w:r w:rsidR="00D95306" w:rsidRPr="006E3F54">
        <w:rPr>
          <w:rFonts w:ascii="Calibri" w:hAnsi="Calibri"/>
          <w:bCs w:val="0"/>
          <w:sz w:val="20"/>
          <w:lang w:val="cs-CZ"/>
        </w:rPr>
        <w:t xml:space="preserve"> barev karoserie</w:t>
      </w:r>
      <w:r w:rsidR="005B3908" w:rsidRPr="006E3F54">
        <w:rPr>
          <w:rFonts w:ascii="Calibri" w:hAnsi="Calibri"/>
          <w:bCs w:val="0"/>
          <w:sz w:val="20"/>
          <w:lang w:val="cs-CZ"/>
        </w:rPr>
        <w:t>,</w:t>
      </w:r>
    </w:p>
    <w:p w14:paraId="0B1C4E97" w14:textId="514210F2" w:rsidR="00F0658F" w:rsidRPr="006E3F54" w:rsidRDefault="00F0658F" w:rsidP="00EC630D">
      <w:pPr>
        <w:pStyle w:val="402-Puceniveau1"/>
        <w:numPr>
          <w:ilvl w:val="0"/>
          <w:numId w:val="20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19</w:t>
      </w:r>
      <w:r w:rsidR="00D95306" w:rsidRPr="006E3F54">
        <w:rPr>
          <w:rFonts w:ascii="Calibri" w:hAnsi="Calibri"/>
          <w:bCs w:val="0"/>
          <w:sz w:val="20"/>
          <w:lang w:val="cs-CZ"/>
        </w:rPr>
        <w:t>“</w:t>
      </w:r>
      <w:r w:rsidR="00C621DE" w:rsidRPr="006E3F54">
        <w:rPr>
          <w:rFonts w:ascii="Calibri" w:hAnsi="Calibri"/>
          <w:bCs w:val="0"/>
          <w:sz w:val="20"/>
          <w:lang w:val="cs-CZ"/>
        </w:rPr>
        <w:t xml:space="preserve"> </w:t>
      </w:r>
      <w:r w:rsidR="00D95306" w:rsidRPr="006E3F54">
        <w:rPr>
          <w:rFonts w:ascii="Calibri" w:hAnsi="Calibri"/>
          <w:bCs w:val="0"/>
          <w:sz w:val="20"/>
          <w:lang w:val="cs-CZ"/>
        </w:rPr>
        <w:t>disky</w:t>
      </w:r>
      <w:r w:rsidR="00347F8F" w:rsidRPr="006E3F54">
        <w:rPr>
          <w:rFonts w:ascii="Calibri" w:hAnsi="Calibri"/>
          <w:bCs w:val="0"/>
          <w:sz w:val="20"/>
          <w:lang w:val="cs-CZ"/>
        </w:rPr>
        <w:t xml:space="preserve"> kol</w:t>
      </w:r>
      <w:r w:rsidR="00D95306" w:rsidRPr="006E3F54">
        <w:rPr>
          <w:rFonts w:ascii="Calibri" w:hAnsi="Calibri"/>
          <w:bCs w:val="0"/>
          <w:sz w:val="20"/>
          <w:lang w:val="cs-CZ"/>
        </w:rPr>
        <w:t xml:space="preserve"> s diamantovým efektem</w:t>
      </w:r>
      <w:r w:rsidR="005B3908" w:rsidRPr="006E3F54">
        <w:rPr>
          <w:rFonts w:ascii="Calibri" w:hAnsi="Calibri"/>
          <w:bCs w:val="0"/>
          <w:sz w:val="20"/>
          <w:lang w:val="cs-CZ"/>
        </w:rPr>
        <w:t>,</w:t>
      </w:r>
    </w:p>
    <w:p w14:paraId="57FFABD4" w14:textId="46F3D2E0" w:rsidR="00F0658F" w:rsidRPr="006E3F54" w:rsidRDefault="0092268A" w:rsidP="00EC630D">
      <w:pPr>
        <w:pStyle w:val="402-Puceniveau1"/>
        <w:numPr>
          <w:ilvl w:val="0"/>
          <w:numId w:val="20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o</w:t>
      </w:r>
      <w:r w:rsidR="00E04A10" w:rsidRPr="006E3F54">
        <w:rPr>
          <w:rFonts w:ascii="Calibri" w:hAnsi="Calibri"/>
          <w:bCs w:val="0"/>
          <w:sz w:val="20"/>
          <w:lang w:val="cs-CZ"/>
        </w:rPr>
        <w:t>značení na přední masce</w:t>
      </w:r>
      <w:r w:rsidR="00D95306" w:rsidRPr="006E3F54">
        <w:rPr>
          <w:rFonts w:ascii="Calibri" w:hAnsi="Calibri"/>
          <w:bCs w:val="0"/>
          <w:sz w:val="20"/>
          <w:lang w:val="cs-CZ"/>
        </w:rPr>
        <w:t xml:space="preserve"> pod logem Renaultu</w:t>
      </w:r>
      <w:r w:rsidR="005B3908" w:rsidRPr="006E3F54">
        <w:rPr>
          <w:rFonts w:ascii="Calibri" w:hAnsi="Calibri"/>
          <w:bCs w:val="0"/>
          <w:sz w:val="20"/>
          <w:lang w:val="cs-CZ"/>
        </w:rPr>
        <w:t>,</w:t>
      </w:r>
    </w:p>
    <w:p w14:paraId="2274CB34" w14:textId="45FA1D62" w:rsidR="00F0658F" w:rsidRPr="006E3F54" w:rsidRDefault="0092268A" w:rsidP="00EC630D">
      <w:pPr>
        <w:pStyle w:val="402-Puceniveau1"/>
        <w:numPr>
          <w:ilvl w:val="0"/>
          <w:numId w:val="20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c</w:t>
      </w:r>
      <w:r w:rsidR="00347F8F" w:rsidRPr="006E3F54">
        <w:rPr>
          <w:rFonts w:ascii="Calibri" w:hAnsi="Calibri"/>
          <w:bCs w:val="0"/>
          <w:sz w:val="20"/>
          <w:lang w:val="cs-CZ"/>
        </w:rPr>
        <w:t xml:space="preserve">hromované postranní </w:t>
      </w:r>
      <w:r w:rsidR="00C621DE" w:rsidRPr="006E3F54">
        <w:rPr>
          <w:rFonts w:ascii="Calibri" w:hAnsi="Calibri"/>
          <w:bCs w:val="0"/>
          <w:sz w:val="20"/>
          <w:lang w:val="cs-CZ"/>
        </w:rPr>
        <w:t xml:space="preserve">lišty umístěné </w:t>
      </w:r>
      <w:r w:rsidRPr="006E3F54">
        <w:rPr>
          <w:rFonts w:ascii="Calibri" w:hAnsi="Calibri"/>
          <w:bCs w:val="0"/>
          <w:sz w:val="20"/>
          <w:lang w:val="cs-CZ"/>
        </w:rPr>
        <w:t>na předních blatnící</w:t>
      </w:r>
      <w:r w:rsidR="00821329" w:rsidRPr="006E3F54">
        <w:rPr>
          <w:rFonts w:ascii="Calibri" w:hAnsi="Calibri"/>
          <w:bCs w:val="0"/>
          <w:sz w:val="20"/>
          <w:lang w:val="cs-CZ"/>
        </w:rPr>
        <w:t>ch</w:t>
      </w:r>
      <w:r w:rsidR="00F0658F" w:rsidRPr="006E3F54">
        <w:rPr>
          <w:rFonts w:ascii="Calibri" w:hAnsi="Calibri"/>
          <w:bCs w:val="0"/>
          <w:sz w:val="20"/>
          <w:lang w:val="cs-CZ"/>
        </w:rPr>
        <w:t>.</w:t>
      </w:r>
    </w:p>
    <w:p w14:paraId="75A44EF9" w14:textId="77777777" w:rsidR="00F0658F" w:rsidRPr="006E3F54" w:rsidRDefault="00F0658F" w:rsidP="0031707E">
      <w:pPr>
        <w:pStyle w:val="402-Puceniveau1"/>
        <w:spacing w:line="240" w:lineRule="auto"/>
        <w:rPr>
          <w:rFonts w:ascii="Calibri" w:hAnsi="Calibri"/>
          <w:bCs w:val="0"/>
          <w:sz w:val="20"/>
          <w:lang w:val="cs-CZ"/>
        </w:rPr>
      </w:pPr>
    </w:p>
    <w:p w14:paraId="782620F3" w14:textId="22E51DB9" w:rsidR="0031707E" w:rsidRPr="006E3F54" w:rsidRDefault="00F43475" w:rsidP="00091AFF">
      <w:pPr>
        <w:pStyle w:val="Nadpis4"/>
        <w:rPr>
          <w:lang w:val="cs-CZ"/>
        </w:rPr>
      </w:pPr>
      <w:bookmarkStart w:id="19" w:name="_Toc486317767"/>
      <w:r w:rsidRPr="006E3F54">
        <w:rPr>
          <w:lang w:val="cs-CZ"/>
        </w:rPr>
        <w:t>P</w:t>
      </w:r>
      <w:r w:rsidR="00821329" w:rsidRPr="006E3F54">
        <w:rPr>
          <w:lang w:val="cs-CZ"/>
        </w:rPr>
        <w:t>ečlivý důraz na cestovní komfort a vybavení kabiny</w:t>
      </w:r>
      <w:bookmarkEnd w:id="19"/>
    </w:p>
    <w:p w14:paraId="0B5362DA" w14:textId="32DC6697" w:rsidR="00723378" w:rsidRPr="006E3F54" w:rsidRDefault="00E04A10" w:rsidP="00723378">
      <w:pPr>
        <w:pStyle w:val="402-Puceniveau1"/>
        <w:spacing w:line="240" w:lineRule="auto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 xml:space="preserve">Nový KOLEOS Initiale Paris nabízí cestujícím komfort, který je dála vylepšen </w:t>
      </w:r>
      <w:r w:rsidR="00821329" w:rsidRPr="006E3F54">
        <w:rPr>
          <w:rFonts w:ascii="Calibri" w:hAnsi="Calibri"/>
          <w:bCs w:val="0"/>
          <w:sz w:val="20"/>
          <w:lang w:val="cs-CZ"/>
        </w:rPr>
        <w:t xml:space="preserve">pomocí specifického zpracování a standardního vybavení, mezi které patří: </w:t>
      </w:r>
    </w:p>
    <w:p w14:paraId="19040782" w14:textId="474B84C3" w:rsidR="00723378" w:rsidRPr="006E3F54" w:rsidRDefault="007C036A" w:rsidP="00EC630D">
      <w:pPr>
        <w:pStyle w:val="402-Puceniveau1"/>
        <w:numPr>
          <w:ilvl w:val="0"/>
          <w:numId w:val="21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 xml:space="preserve">čalounění sedadel </w:t>
      </w:r>
      <w:r w:rsidR="00821329" w:rsidRPr="006E3F54">
        <w:rPr>
          <w:rFonts w:ascii="Calibri" w:hAnsi="Calibri"/>
          <w:bCs w:val="0"/>
          <w:sz w:val="20"/>
          <w:lang w:val="cs-CZ"/>
        </w:rPr>
        <w:t>kůž</w:t>
      </w:r>
      <w:r w:rsidRPr="006E3F54">
        <w:rPr>
          <w:rFonts w:ascii="Calibri" w:hAnsi="Calibri"/>
          <w:bCs w:val="0"/>
          <w:sz w:val="20"/>
          <w:lang w:val="cs-CZ"/>
        </w:rPr>
        <w:t>í</w:t>
      </w:r>
      <w:r w:rsidR="00821329" w:rsidRPr="006E3F54">
        <w:rPr>
          <w:rFonts w:ascii="Calibri" w:hAnsi="Calibri"/>
          <w:bCs w:val="0"/>
          <w:sz w:val="20"/>
          <w:lang w:val="cs-CZ"/>
        </w:rPr>
        <w:t xml:space="preserve"> Nappa v černé barvě nebo </w:t>
      </w:r>
      <w:r w:rsidR="00EF28E6">
        <w:rPr>
          <w:rFonts w:ascii="Calibri" w:hAnsi="Calibri"/>
          <w:bCs w:val="0"/>
          <w:sz w:val="20"/>
          <w:lang w:val="cs-CZ"/>
        </w:rPr>
        <w:t>šedočerné</w:t>
      </w:r>
      <w:r w:rsidRPr="006E3F54">
        <w:rPr>
          <w:rFonts w:ascii="Calibri" w:hAnsi="Calibri"/>
          <w:bCs w:val="0"/>
          <w:sz w:val="20"/>
          <w:lang w:val="cs-CZ"/>
        </w:rPr>
        <w:t xml:space="preserve"> s postupným přechodem,</w:t>
      </w:r>
    </w:p>
    <w:p w14:paraId="4AA0D68D" w14:textId="50CA5EC8" w:rsidR="00723378" w:rsidRPr="006E3F54" w:rsidRDefault="007C036A" w:rsidP="00EC630D">
      <w:pPr>
        <w:pStyle w:val="402-Puceniveau1"/>
        <w:numPr>
          <w:ilvl w:val="0"/>
          <w:numId w:val="21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komfortní</w:t>
      </w:r>
      <w:r w:rsidR="006E3F54">
        <w:rPr>
          <w:rFonts w:ascii="Calibri" w:hAnsi="Calibri"/>
          <w:bCs w:val="0"/>
          <w:sz w:val="20"/>
          <w:lang w:val="cs-CZ"/>
        </w:rPr>
        <w:t xml:space="preserve"> přední opěrky hla</w:t>
      </w:r>
      <w:r w:rsidR="00821329" w:rsidRPr="006E3F54">
        <w:rPr>
          <w:rFonts w:ascii="Calibri" w:hAnsi="Calibri"/>
          <w:bCs w:val="0"/>
          <w:sz w:val="20"/>
          <w:lang w:val="cs-CZ"/>
        </w:rPr>
        <w:t>vy,</w:t>
      </w:r>
    </w:p>
    <w:p w14:paraId="1753AE46" w14:textId="531C679A" w:rsidR="00723378" w:rsidRPr="006E3F54" w:rsidRDefault="007C036A" w:rsidP="00EC630D">
      <w:pPr>
        <w:pStyle w:val="402-Puceniveau1"/>
        <w:numPr>
          <w:ilvl w:val="0"/>
          <w:numId w:val="21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volant i řadicí páka potažené</w:t>
      </w:r>
      <w:r w:rsidR="00821329" w:rsidRPr="006E3F54">
        <w:rPr>
          <w:rFonts w:ascii="Calibri" w:hAnsi="Calibri"/>
          <w:bCs w:val="0"/>
          <w:sz w:val="20"/>
          <w:lang w:val="cs-CZ"/>
        </w:rPr>
        <w:t> kůží Nappa</w:t>
      </w:r>
      <w:r w:rsidR="00EF384C" w:rsidRPr="006E3F54">
        <w:rPr>
          <w:rFonts w:ascii="Calibri" w:hAnsi="Calibri"/>
          <w:bCs w:val="0"/>
          <w:sz w:val="20"/>
          <w:lang w:val="cs-CZ"/>
        </w:rPr>
        <w:t>,</w:t>
      </w:r>
    </w:p>
    <w:p w14:paraId="00517F1D" w14:textId="61E4EC66" w:rsidR="00723378" w:rsidRPr="006E3F54" w:rsidRDefault="007C036A" w:rsidP="00EC630D">
      <w:pPr>
        <w:pStyle w:val="402-Puceniveau1"/>
        <w:numPr>
          <w:ilvl w:val="0"/>
          <w:numId w:val="21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s</w:t>
      </w:r>
      <w:r w:rsidR="00751FE4" w:rsidRPr="006E3F54">
        <w:rPr>
          <w:rFonts w:ascii="Calibri" w:hAnsi="Calibri"/>
          <w:bCs w:val="0"/>
          <w:sz w:val="20"/>
          <w:lang w:val="cs-CZ"/>
        </w:rPr>
        <w:t xml:space="preserve">pecifické dekory </w:t>
      </w:r>
      <w:r w:rsidR="007849BE" w:rsidRPr="006E3F54">
        <w:rPr>
          <w:rFonts w:ascii="Calibri" w:hAnsi="Calibri"/>
          <w:bCs w:val="0"/>
          <w:sz w:val="20"/>
          <w:lang w:val="cs-CZ"/>
        </w:rPr>
        <w:t xml:space="preserve">Initiale Paris </w:t>
      </w:r>
      <w:r w:rsidR="00751FE4" w:rsidRPr="006E3F54">
        <w:rPr>
          <w:rFonts w:ascii="Calibri" w:hAnsi="Calibri"/>
          <w:bCs w:val="0"/>
          <w:sz w:val="20"/>
          <w:lang w:val="cs-CZ"/>
        </w:rPr>
        <w:t xml:space="preserve">na palubní desce </w:t>
      </w:r>
      <w:r w:rsidR="00EF384C" w:rsidRPr="006E3F54">
        <w:rPr>
          <w:rFonts w:ascii="Calibri" w:hAnsi="Calibri"/>
          <w:bCs w:val="0"/>
          <w:sz w:val="20"/>
          <w:lang w:val="cs-CZ"/>
        </w:rPr>
        <w:t>a výplních dveří</w:t>
      </w:r>
      <w:r w:rsidR="00030BE4" w:rsidRPr="006E3F54">
        <w:rPr>
          <w:rFonts w:ascii="Calibri" w:hAnsi="Calibri"/>
          <w:bCs w:val="0"/>
          <w:sz w:val="20"/>
          <w:lang w:val="cs-CZ"/>
        </w:rPr>
        <w:t>,</w:t>
      </w:r>
    </w:p>
    <w:p w14:paraId="51861A2E" w14:textId="19748EEE" w:rsidR="00723378" w:rsidRPr="006E3F54" w:rsidRDefault="007C036A" w:rsidP="00EC630D">
      <w:pPr>
        <w:pStyle w:val="402-Puceniveau1"/>
        <w:numPr>
          <w:ilvl w:val="0"/>
          <w:numId w:val="21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k</w:t>
      </w:r>
      <w:r w:rsidR="00EF384C" w:rsidRPr="006E3F54">
        <w:rPr>
          <w:rFonts w:ascii="Calibri" w:hAnsi="Calibri"/>
          <w:bCs w:val="0"/>
          <w:sz w:val="20"/>
          <w:lang w:val="cs-CZ"/>
        </w:rPr>
        <w:t>ůží potažená</w:t>
      </w:r>
      <w:r w:rsidR="00751FE4" w:rsidRPr="006E3F54">
        <w:rPr>
          <w:rFonts w:ascii="Calibri" w:hAnsi="Calibri"/>
          <w:bCs w:val="0"/>
          <w:sz w:val="20"/>
          <w:lang w:val="cs-CZ"/>
        </w:rPr>
        <w:t xml:space="preserve"> palubní deska s prošíváním</w:t>
      </w:r>
      <w:r w:rsidR="00030BE4" w:rsidRPr="006E3F54">
        <w:rPr>
          <w:rFonts w:ascii="Calibri" w:hAnsi="Calibri"/>
          <w:bCs w:val="0"/>
          <w:sz w:val="20"/>
          <w:lang w:val="cs-CZ"/>
        </w:rPr>
        <w:t>,</w:t>
      </w:r>
    </w:p>
    <w:p w14:paraId="5E9340A1" w14:textId="7E4BBB94" w:rsidR="00751FE4" w:rsidRPr="006E3F54" w:rsidRDefault="007C036A" w:rsidP="00EC630D">
      <w:pPr>
        <w:pStyle w:val="402-Puceniveau1"/>
        <w:numPr>
          <w:ilvl w:val="0"/>
          <w:numId w:val="18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v</w:t>
      </w:r>
      <w:r w:rsidR="00EF384C" w:rsidRPr="006E3F54">
        <w:rPr>
          <w:rFonts w:ascii="Calibri" w:hAnsi="Calibri"/>
          <w:bCs w:val="0"/>
          <w:sz w:val="20"/>
          <w:lang w:val="cs-CZ"/>
        </w:rPr>
        <w:t xml:space="preserve">yhřívaná, ventilovaná </w:t>
      </w:r>
      <w:r w:rsidR="00751FE4" w:rsidRPr="006E3F54">
        <w:rPr>
          <w:rFonts w:ascii="Calibri" w:hAnsi="Calibri"/>
          <w:bCs w:val="0"/>
          <w:sz w:val="20"/>
          <w:lang w:val="cs-CZ"/>
        </w:rPr>
        <w:t xml:space="preserve">přední sedadla </w:t>
      </w:r>
      <w:r w:rsidR="00EF384C" w:rsidRPr="006E3F54">
        <w:rPr>
          <w:rFonts w:ascii="Calibri" w:hAnsi="Calibri"/>
          <w:bCs w:val="0"/>
          <w:sz w:val="20"/>
          <w:lang w:val="cs-CZ"/>
        </w:rPr>
        <w:t xml:space="preserve">s elektrickým </w:t>
      </w:r>
      <w:r w:rsidR="0092268A" w:rsidRPr="006E3F54">
        <w:rPr>
          <w:rFonts w:ascii="Calibri" w:hAnsi="Calibri"/>
          <w:bCs w:val="0"/>
          <w:sz w:val="20"/>
          <w:lang w:val="cs-CZ"/>
        </w:rPr>
        <w:t>ovládáním</w:t>
      </w:r>
      <w:r w:rsidR="00EF384C" w:rsidRPr="006E3F54">
        <w:rPr>
          <w:rFonts w:ascii="Calibri" w:hAnsi="Calibri"/>
          <w:bCs w:val="0"/>
          <w:sz w:val="20"/>
          <w:lang w:val="cs-CZ"/>
        </w:rPr>
        <w:t xml:space="preserve"> v šesti směrech, dvou</w:t>
      </w:r>
      <w:r w:rsidRPr="006E3F54">
        <w:rPr>
          <w:rFonts w:ascii="Calibri" w:hAnsi="Calibri"/>
          <w:bCs w:val="0"/>
          <w:sz w:val="20"/>
          <w:lang w:val="cs-CZ"/>
        </w:rPr>
        <w:t xml:space="preserve">směrné </w:t>
      </w:r>
      <w:r w:rsidR="00EF384C" w:rsidRPr="006E3F54">
        <w:rPr>
          <w:rFonts w:ascii="Calibri" w:hAnsi="Calibri"/>
          <w:bCs w:val="0"/>
          <w:sz w:val="20"/>
          <w:lang w:val="cs-CZ"/>
        </w:rPr>
        <w:t>nastavení bederní opěrky u řidičova sedadla,</w:t>
      </w:r>
    </w:p>
    <w:p w14:paraId="4AAABE03" w14:textId="594CDCD4" w:rsidR="00723378" w:rsidRPr="006E3F54" w:rsidRDefault="0092268A" w:rsidP="00EC630D">
      <w:pPr>
        <w:pStyle w:val="402-Puceniveau1"/>
        <w:numPr>
          <w:ilvl w:val="0"/>
          <w:numId w:val="21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b</w:t>
      </w:r>
      <w:r w:rsidR="00EF384C" w:rsidRPr="006E3F54">
        <w:rPr>
          <w:rFonts w:ascii="Calibri" w:hAnsi="Calibri"/>
          <w:bCs w:val="0"/>
          <w:sz w:val="20"/>
          <w:lang w:val="cs-CZ"/>
        </w:rPr>
        <w:t>oční</w:t>
      </w:r>
      <w:r w:rsidRPr="006E3F54">
        <w:rPr>
          <w:rFonts w:ascii="Calibri" w:hAnsi="Calibri"/>
          <w:bCs w:val="0"/>
          <w:sz w:val="20"/>
          <w:lang w:val="cs-CZ"/>
        </w:rPr>
        <w:t xml:space="preserve"> okna s vrstvenými skly</w:t>
      </w:r>
      <w:r w:rsidR="00EF384C" w:rsidRPr="006E3F54">
        <w:rPr>
          <w:rFonts w:ascii="Calibri" w:hAnsi="Calibri"/>
          <w:bCs w:val="0"/>
          <w:sz w:val="20"/>
          <w:lang w:val="cs-CZ"/>
        </w:rPr>
        <w:t xml:space="preserve"> pro tišší jízdu</w:t>
      </w:r>
      <w:r w:rsidR="00030BE4" w:rsidRPr="006E3F54">
        <w:rPr>
          <w:rFonts w:ascii="Calibri" w:hAnsi="Calibri"/>
          <w:bCs w:val="0"/>
          <w:sz w:val="20"/>
          <w:lang w:val="cs-CZ"/>
        </w:rPr>
        <w:t>,</w:t>
      </w:r>
    </w:p>
    <w:p w14:paraId="517C794B" w14:textId="18A7703A" w:rsidR="00EF384C" w:rsidRPr="006E3F54" w:rsidRDefault="0092268A" w:rsidP="00EC630D">
      <w:pPr>
        <w:pStyle w:val="402-Puceniveau1"/>
        <w:numPr>
          <w:ilvl w:val="0"/>
          <w:numId w:val="21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z</w:t>
      </w:r>
      <w:r w:rsidR="00EF384C" w:rsidRPr="006E3F54">
        <w:rPr>
          <w:rFonts w:ascii="Calibri" w:hAnsi="Calibri"/>
          <w:bCs w:val="0"/>
          <w:sz w:val="20"/>
          <w:lang w:val="cs-CZ"/>
        </w:rPr>
        <w:t>naky Initiale Paris v interiéru (</w:t>
      </w:r>
      <w:r w:rsidR="00751FE4" w:rsidRPr="006E3F54">
        <w:rPr>
          <w:rFonts w:ascii="Calibri" w:hAnsi="Calibri"/>
          <w:bCs w:val="0"/>
          <w:sz w:val="20"/>
          <w:lang w:val="cs-CZ"/>
        </w:rPr>
        <w:t>prahy dveří</w:t>
      </w:r>
      <w:r w:rsidR="00723378" w:rsidRPr="006E3F54">
        <w:rPr>
          <w:rFonts w:ascii="Calibri" w:hAnsi="Calibri"/>
          <w:bCs w:val="0"/>
          <w:sz w:val="20"/>
          <w:lang w:val="cs-CZ"/>
        </w:rPr>
        <w:t xml:space="preserve">, </w:t>
      </w:r>
      <w:r w:rsidR="00022DC7" w:rsidRPr="006E3F54">
        <w:rPr>
          <w:rFonts w:ascii="Calibri" w:hAnsi="Calibri"/>
          <w:bCs w:val="0"/>
          <w:sz w:val="20"/>
          <w:lang w:val="cs-CZ"/>
        </w:rPr>
        <w:t>volant</w:t>
      </w:r>
      <w:r w:rsidR="00723378" w:rsidRPr="006E3F54">
        <w:rPr>
          <w:rFonts w:ascii="Calibri" w:hAnsi="Calibri"/>
          <w:bCs w:val="0"/>
          <w:sz w:val="20"/>
          <w:lang w:val="cs-CZ"/>
        </w:rPr>
        <w:t xml:space="preserve">, </w:t>
      </w:r>
      <w:r w:rsidR="00EF384C" w:rsidRPr="006E3F54">
        <w:rPr>
          <w:rFonts w:ascii="Calibri" w:hAnsi="Calibri"/>
          <w:bCs w:val="0"/>
          <w:sz w:val="20"/>
          <w:lang w:val="cs-CZ"/>
        </w:rPr>
        <w:t>horní část opěradel předních sedadel,</w:t>
      </w:r>
      <w:r w:rsidR="00A43E73" w:rsidRPr="006E3F54">
        <w:rPr>
          <w:rFonts w:ascii="Calibri" w:hAnsi="Calibri"/>
          <w:bCs w:val="0"/>
          <w:sz w:val="20"/>
          <w:lang w:val="cs-CZ"/>
        </w:rPr>
        <w:t xml:space="preserve"> </w:t>
      </w:r>
      <w:r w:rsidR="00EF384C" w:rsidRPr="006E3F54">
        <w:rPr>
          <w:rFonts w:ascii="Calibri" w:hAnsi="Calibri"/>
          <w:bCs w:val="0"/>
          <w:sz w:val="20"/>
          <w:lang w:val="cs-CZ"/>
        </w:rPr>
        <w:t>ozdobná lišta na zadní straně předních hlavových opěrek),</w:t>
      </w:r>
    </w:p>
    <w:p w14:paraId="72552DB8" w14:textId="28984884" w:rsidR="00723378" w:rsidRPr="006E3F54" w:rsidRDefault="0092268A" w:rsidP="00EC630D">
      <w:pPr>
        <w:pStyle w:val="402-Puceniveau1"/>
        <w:numPr>
          <w:ilvl w:val="0"/>
          <w:numId w:val="21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e</w:t>
      </w:r>
      <w:r w:rsidR="00EF384C" w:rsidRPr="006E3F54">
        <w:rPr>
          <w:rFonts w:ascii="Calibri" w:hAnsi="Calibri"/>
          <w:bCs w:val="0"/>
          <w:sz w:val="20"/>
          <w:lang w:val="cs-CZ"/>
        </w:rPr>
        <w:t>xkluzivní koberečky</w:t>
      </w:r>
      <w:r w:rsidR="00030BE4" w:rsidRPr="006E3F54">
        <w:rPr>
          <w:rFonts w:ascii="Calibri" w:hAnsi="Calibri"/>
          <w:bCs w:val="0"/>
          <w:sz w:val="20"/>
          <w:lang w:val="cs-CZ"/>
        </w:rPr>
        <w:t>,</w:t>
      </w:r>
    </w:p>
    <w:p w14:paraId="495DEFF8" w14:textId="4EC76EE8" w:rsidR="00723378" w:rsidRPr="006E3F54" w:rsidRDefault="0092268A" w:rsidP="00EC630D">
      <w:pPr>
        <w:pStyle w:val="402-Puceniveau1"/>
        <w:numPr>
          <w:ilvl w:val="0"/>
          <w:numId w:val="21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s</w:t>
      </w:r>
      <w:r w:rsidR="00EF384C" w:rsidRPr="006E3F54">
        <w:rPr>
          <w:rFonts w:ascii="Calibri" w:hAnsi="Calibri"/>
          <w:bCs w:val="0"/>
          <w:sz w:val="20"/>
          <w:lang w:val="cs-CZ"/>
        </w:rPr>
        <w:t>pecifický kryt Hands free karty</w:t>
      </w:r>
      <w:r w:rsidR="00A43E73" w:rsidRPr="006E3F54">
        <w:rPr>
          <w:rFonts w:ascii="Calibri" w:hAnsi="Calibri"/>
          <w:bCs w:val="0"/>
          <w:sz w:val="20"/>
          <w:lang w:val="cs-CZ"/>
        </w:rPr>
        <w:t xml:space="preserve"> </w:t>
      </w:r>
      <w:r w:rsidR="00EF384C" w:rsidRPr="006E3F54">
        <w:rPr>
          <w:rFonts w:ascii="Calibri" w:hAnsi="Calibri"/>
          <w:bCs w:val="0"/>
          <w:sz w:val="20"/>
          <w:lang w:val="cs-CZ"/>
        </w:rPr>
        <w:t>v designu</w:t>
      </w:r>
      <w:r w:rsidR="00AC780F" w:rsidRPr="006E3F54">
        <w:rPr>
          <w:rFonts w:ascii="Calibri" w:hAnsi="Calibri"/>
          <w:bCs w:val="0"/>
          <w:sz w:val="20"/>
          <w:lang w:val="cs-CZ"/>
        </w:rPr>
        <w:t xml:space="preserve"> Initiale Paris</w:t>
      </w:r>
    </w:p>
    <w:p w14:paraId="5F21DF70" w14:textId="0501B281" w:rsidR="00363562" w:rsidRPr="006E3F54" w:rsidRDefault="0092268A" w:rsidP="00EC630D">
      <w:pPr>
        <w:pStyle w:val="402-Puceniveau1"/>
        <w:numPr>
          <w:ilvl w:val="0"/>
          <w:numId w:val="21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Audio</w:t>
      </w:r>
      <w:r w:rsidR="00AC780F" w:rsidRPr="006E3F54">
        <w:rPr>
          <w:rFonts w:ascii="Calibri" w:hAnsi="Calibri"/>
          <w:bCs w:val="0"/>
          <w:sz w:val="20"/>
          <w:lang w:val="cs-CZ"/>
        </w:rPr>
        <w:t>systém</w:t>
      </w:r>
      <w:r w:rsidR="00363562" w:rsidRPr="006E3F54">
        <w:rPr>
          <w:rFonts w:ascii="Calibri" w:hAnsi="Calibri"/>
          <w:bCs w:val="0"/>
          <w:sz w:val="20"/>
          <w:lang w:val="cs-CZ"/>
        </w:rPr>
        <w:t xml:space="preserve"> </w:t>
      </w:r>
      <w:r w:rsidR="002403E3" w:rsidRPr="006E3F54">
        <w:rPr>
          <w:rFonts w:ascii="Calibri" w:hAnsi="Calibri"/>
          <w:bCs w:val="0"/>
          <w:sz w:val="20"/>
          <w:lang w:val="cs-CZ"/>
        </w:rPr>
        <w:t>BOSE</w:t>
      </w:r>
      <w:r w:rsidR="002403E3" w:rsidRPr="006E3F54">
        <w:rPr>
          <w:rFonts w:ascii="Calibri" w:hAnsi="Calibri"/>
          <w:bCs w:val="0"/>
          <w:sz w:val="20"/>
          <w:vertAlign w:val="superscript"/>
          <w:lang w:val="cs-CZ"/>
        </w:rPr>
        <w:t>©</w:t>
      </w:r>
      <w:r w:rsidR="00363562" w:rsidRPr="006E3F54">
        <w:rPr>
          <w:rFonts w:ascii="Calibri" w:hAnsi="Calibri"/>
          <w:bCs w:val="0"/>
          <w:sz w:val="20"/>
          <w:lang w:val="cs-CZ"/>
        </w:rPr>
        <w:t xml:space="preserve"> </w:t>
      </w:r>
      <w:r w:rsidRPr="006E3F54">
        <w:rPr>
          <w:rFonts w:ascii="Calibri" w:hAnsi="Calibri"/>
          <w:bCs w:val="0"/>
          <w:sz w:val="20"/>
          <w:lang w:val="cs-CZ"/>
        </w:rPr>
        <w:t>Surround Sound</w:t>
      </w:r>
      <w:r w:rsidR="00363562" w:rsidRPr="006E3F54">
        <w:rPr>
          <w:rFonts w:ascii="Calibri" w:hAnsi="Calibri"/>
          <w:bCs w:val="0"/>
          <w:sz w:val="20"/>
          <w:lang w:val="cs-CZ"/>
        </w:rPr>
        <w:t xml:space="preserve"> (</w:t>
      </w:r>
      <w:r w:rsidR="00594210" w:rsidRPr="006E3F54">
        <w:rPr>
          <w:rFonts w:ascii="Calibri" w:hAnsi="Calibri"/>
          <w:bCs w:val="0"/>
          <w:sz w:val="20"/>
          <w:lang w:val="cs-CZ"/>
        </w:rPr>
        <w:t xml:space="preserve">viz </w:t>
      </w:r>
      <w:r w:rsidR="00EF384C" w:rsidRPr="006E3F54">
        <w:rPr>
          <w:rFonts w:ascii="Calibri" w:hAnsi="Calibri"/>
          <w:bCs w:val="0"/>
          <w:sz w:val="20"/>
          <w:lang w:val="cs-CZ"/>
        </w:rPr>
        <w:t>str. 13 pro další informace</w:t>
      </w:r>
      <w:r w:rsidR="00363562" w:rsidRPr="006E3F54">
        <w:rPr>
          <w:rFonts w:ascii="Calibri" w:hAnsi="Calibri"/>
          <w:bCs w:val="0"/>
          <w:sz w:val="20"/>
          <w:lang w:val="cs-CZ"/>
        </w:rPr>
        <w:t>)</w:t>
      </w:r>
      <w:r w:rsidR="00030BE4" w:rsidRPr="006E3F54">
        <w:rPr>
          <w:rFonts w:ascii="Calibri" w:hAnsi="Calibri"/>
          <w:bCs w:val="0"/>
          <w:sz w:val="20"/>
          <w:lang w:val="cs-CZ"/>
        </w:rPr>
        <w:t>.</w:t>
      </w:r>
    </w:p>
    <w:p w14:paraId="4C036CF9" w14:textId="77777777" w:rsidR="006F53E5" w:rsidRPr="006E3F54" w:rsidRDefault="006F53E5" w:rsidP="003776B4">
      <w:pPr>
        <w:pStyle w:val="402-Puceniveau1"/>
        <w:spacing w:line="240" w:lineRule="auto"/>
        <w:rPr>
          <w:rFonts w:ascii="Calibri" w:hAnsi="Calibri"/>
          <w:bCs w:val="0"/>
          <w:sz w:val="20"/>
          <w:lang w:val="cs-CZ"/>
        </w:rPr>
      </w:pPr>
    </w:p>
    <w:p w14:paraId="2D4291AE" w14:textId="6CF67A57" w:rsidR="00774EAB" w:rsidRPr="006E3F54" w:rsidRDefault="003006B0" w:rsidP="0092268A">
      <w:pPr>
        <w:pStyle w:val="402-Puceniveau1"/>
        <w:pBdr>
          <w:top w:val="single" w:sz="4" w:space="6" w:color="676158"/>
          <w:left w:val="single" w:sz="4" w:space="4" w:color="676158"/>
          <w:bottom w:val="single" w:sz="4" w:space="0" w:color="676158"/>
          <w:right w:val="single" w:sz="4" w:space="4" w:color="676158"/>
        </w:pBdr>
        <w:spacing w:line="240" w:lineRule="auto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noProof/>
          <w:sz w:val="20"/>
          <w:lang w:val="cs-CZ" w:eastAsia="cs-CZ"/>
        </w:rPr>
        <w:lastRenderedPageBreak/>
        <w:drawing>
          <wp:inline distT="0" distB="0" distL="0" distR="0" wp14:anchorId="46C044E1" wp14:editId="37655413">
            <wp:extent cx="5324475" cy="3757896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oupe-Renault-Koleos-Siege-Cuir-O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279" cy="376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A21C4" w14:textId="2EA4033E" w:rsidR="00723378" w:rsidRPr="006E3F54" w:rsidRDefault="00BC18CC" w:rsidP="0092268A">
      <w:pPr>
        <w:pStyle w:val="402-Puceniveau1"/>
        <w:pBdr>
          <w:top w:val="single" w:sz="4" w:space="6" w:color="676158"/>
          <w:left w:val="single" w:sz="4" w:space="4" w:color="676158"/>
          <w:bottom w:val="single" w:sz="4" w:space="0" w:color="676158"/>
          <w:right w:val="single" w:sz="4" w:space="4" w:color="676158"/>
        </w:pBdr>
        <w:spacing w:line="240" w:lineRule="auto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Pečlivý výběr pro kvality jak na pohled, tak na omak.</w:t>
      </w:r>
      <w:r w:rsidRPr="006E3F54">
        <w:rPr>
          <w:rFonts w:ascii="Calibri" w:hAnsi="Calibri"/>
          <w:b/>
          <w:bCs w:val="0"/>
          <w:sz w:val="20"/>
          <w:lang w:val="cs-CZ"/>
        </w:rPr>
        <w:t xml:space="preserve"> Kůže Nappa je klíčová vlastnost výbavy Initiale Paris.</w:t>
      </w:r>
      <w:r w:rsidR="003776B4" w:rsidRPr="006E3F54">
        <w:rPr>
          <w:rFonts w:ascii="Calibri" w:hAnsi="Calibri"/>
          <w:bCs w:val="0"/>
          <w:sz w:val="20"/>
          <w:lang w:val="cs-CZ"/>
        </w:rPr>
        <w:t xml:space="preserve"> </w:t>
      </w:r>
      <w:r w:rsidR="00782376" w:rsidRPr="006E3F54">
        <w:rPr>
          <w:rFonts w:ascii="Calibri" w:hAnsi="Calibri"/>
          <w:bCs w:val="0"/>
          <w:sz w:val="20"/>
          <w:lang w:val="cs-CZ"/>
        </w:rPr>
        <w:t>Během procesu vyčiňování</w:t>
      </w:r>
      <w:r w:rsidR="00AC780F" w:rsidRPr="006E3F54">
        <w:rPr>
          <w:rFonts w:ascii="Calibri" w:hAnsi="Calibri"/>
          <w:bCs w:val="0"/>
          <w:sz w:val="20"/>
          <w:lang w:val="cs-CZ"/>
        </w:rPr>
        <w:t xml:space="preserve"> prochází kůže fází</w:t>
      </w:r>
      <w:r w:rsidRPr="006E3F54">
        <w:rPr>
          <w:rFonts w:ascii="Calibri" w:hAnsi="Calibri"/>
          <w:bCs w:val="0"/>
          <w:sz w:val="20"/>
          <w:lang w:val="cs-CZ"/>
        </w:rPr>
        <w:t xml:space="preserve"> válcování</w:t>
      </w:r>
      <w:r w:rsidR="003776B4" w:rsidRPr="006E3F54">
        <w:rPr>
          <w:rFonts w:ascii="Calibri" w:hAnsi="Calibri"/>
          <w:bCs w:val="0"/>
          <w:sz w:val="20"/>
          <w:lang w:val="cs-CZ"/>
        </w:rPr>
        <w:t xml:space="preserve"> </w:t>
      </w:r>
      <w:r w:rsidR="00594210" w:rsidRPr="006E3F54">
        <w:rPr>
          <w:rFonts w:ascii="Calibri" w:hAnsi="Calibri"/>
          <w:bCs w:val="0"/>
          <w:sz w:val="20"/>
          <w:lang w:val="cs-CZ"/>
        </w:rPr>
        <w:t>tak, aby vynikl přirozený povrch</w:t>
      </w:r>
      <w:r w:rsidRPr="006E3F54">
        <w:rPr>
          <w:rFonts w:ascii="Calibri" w:hAnsi="Calibri"/>
          <w:bCs w:val="0"/>
          <w:sz w:val="20"/>
          <w:lang w:val="cs-CZ"/>
        </w:rPr>
        <w:t xml:space="preserve"> a bylo zajištěno, že zůstane hladká a pružná</w:t>
      </w:r>
      <w:r w:rsidR="003776B4" w:rsidRPr="006E3F54">
        <w:rPr>
          <w:rFonts w:ascii="Calibri" w:hAnsi="Calibri"/>
          <w:bCs w:val="0"/>
          <w:sz w:val="20"/>
          <w:lang w:val="cs-CZ"/>
        </w:rPr>
        <w:t xml:space="preserve">. </w:t>
      </w:r>
      <w:r w:rsidRPr="006E3F54">
        <w:rPr>
          <w:rFonts w:ascii="Calibri" w:hAnsi="Calibri"/>
          <w:bCs w:val="0"/>
          <w:sz w:val="20"/>
          <w:lang w:val="cs-CZ"/>
        </w:rPr>
        <w:t>P</w:t>
      </w:r>
      <w:r w:rsidR="00AC780F" w:rsidRPr="006E3F54">
        <w:rPr>
          <w:rFonts w:ascii="Calibri" w:hAnsi="Calibri"/>
          <w:bCs w:val="0"/>
          <w:sz w:val="20"/>
          <w:lang w:val="cs-CZ"/>
        </w:rPr>
        <w:t xml:space="preserve">rošívání a </w:t>
      </w:r>
      <w:r w:rsidRPr="006E3F54">
        <w:rPr>
          <w:rFonts w:ascii="Calibri" w:hAnsi="Calibri"/>
          <w:bCs w:val="0"/>
          <w:sz w:val="20"/>
          <w:lang w:val="cs-CZ"/>
        </w:rPr>
        <w:t>šití</w:t>
      </w:r>
      <w:r w:rsidR="00AC780F" w:rsidRPr="006E3F54">
        <w:rPr>
          <w:rFonts w:ascii="Calibri" w:hAnsi="Calibri"/>
          <w:bCs w:val="0"/>
          <w:sz w:val="20"/>
          <w:lang w:val="cs-CZ"/>
        </w:rPr>
        <w:t xml:space="preserve"> kůže je</w:t>
      </w:r>
      <w:r w:rsidR="0092268A" w:rsidRPr="006E3F54">
        <w:rPr>
          <w:rFonts w:ascii="Calibri" w:hAnsi="Calibri"/>
          <w:bCs w:val="0"/>
          <w:sz w:val="20"/>
          <w:lang w:val="cs-CZ"/>
        </w:rPr>
        <w:t xml:space="preserve"> ručně</w:t>
      </w:r>
      <w:r w:rsidR="00AC780F" w:rsidRPr="006E3F54">
        <w:rPr>
          <w:rFonts w:ascii="Calibri" w:hAnsi="Calibri"/>
          <w:bCs w:val="0"/>
          <w:sz w:val="20"/>
          <w:lang w:val="cs-CZ"/>
        </w:rPr>
        <w:t xml:space="preserve"> prováděno</w:t>
      </w:r>
      <w:r w:rsidRPr="006E3F54">
        <w:rPr>
          <w:rFonts w:ascii="Calibri" w:hAnsi="Calibri"/>
          <w:bCs w:val="0"/>
          <w:sz w:val="20"/>
          <w:lang w:val="cs-CZ"/>
        </w:rPr>
        <w:t xml:space="preserve"> kvalifikovaným personálem, aby se zajistila</w:t>
      </w:r>
      <w:r w:rsidR="007165C8" w:rsidRPr="006E3F54">
        <w:rPr>
          <w:rFonts w:ascii="Calibri" w:hAnsi="Calibri"/>
          <w:bCs w:val="0"/>
          <w:sz w:val="20"/>
          <w:lang w:val="cs-CZ"/>
        </w:rPr>
        <w:t xml:space="preserve"> poctivá</w:t>
      </w:r>
      <w:r w:rsidRPr="006E3F54">
        <w:rPr>
          <w:rFonts w:ascii="Calibri" w:hAnsi="Calibri"/>
          <w:bCs w:val="0"/>
          <w:sz w:val="20"/>
          <w:lang w:val="cs-CZ"/>
        </w:rPr>
        <w:t xml:space="preserve"> řemeslná práce.</w:t>
      </w:r>
      <w:r w:rsidR="001C55E7" w:rsidRPr="006E3F54">
        <w:rPr>
          <w:rFonts w:ascii="Calibri" w:hAnsi="Calibri"/>
          <w:bCs w:val="0"/>
          <w:sz w:val="20"/>
          <w:lang w:val="cs-CZ"/>
        </w:rPr>
        <w:t xml:space="preserve"> </w:t>
      </w:r>
    </w:p>
    <w:p w14:paraId="25E93859" w14:textId="77777777" w:rsidR="00760DA6" w:rsidRPr="006E3F54" w:rsidRDefault="00760DA6" w:rsidP="0031707E">
      <w:pPr>
        <w:pStyle w:val="402-Puceniveau1"/>
        <w:spacing w:line="240" w:lineRule="auto"/>
        <w:rPr>
          <w:rFonts w:ascii="Calibri" w:hAnsi="Calibri"/>
          <w:bCs w:val="0"/>
          <w:sz w:val="20"/>
          <w:lang w:val="cs-CZ"/>
        </w:rPr>
      </w:pPr>
    </w:p>
    <w:p w14:paraId="2D56CD05" w14:textId="77777777" w:rsidR="00054F19" w:rsidRPr="006E3F54" w:rsidRDefault="00054F19" w:rsidP="00A40DF0">
      <w:pPr>
        <w:spacing w:after="200" w:line="240" w:lineRule="auto"/>
        <w:rPr>
          <w:rFonts w:ascii="Calibri" w:hAnsi="Calibri"/>
          <w:sz w:val="18"/>
          <w:szCs w:val="18"/>
          <w:lang w:val="cs-CZ"/>
        </w:rPr>
      </w:pPr>
      <w:r w:rsidRPr="006E3F54">
        <w:rPr>
          <w:rFonts w:ascii="Calibri" w:hAnsi="Calibri"/>
          <w:lang w:val="cs-CZ"/>
        </w:rPr>
        <w:br w:type="page"/>
      </w:r>
    </w:p>
    <w:p w14:paraId="2EE6C082" w14:textId="16E65175" w:rsidR="0058059D" w:rsidRPr="006E3F54" w:rsidRDefault="0003117D" w:rsidP="00A40DF0">
      <w:pPr>
        <w:pStyle w:val="Nadpis1"/>
        <w:spacing w:line="240" w:lineRule="auto"/>
        <w:rPr>
          <w:rFonts w:ascii="Calibri" w:hAnsi="Calibri"/>
          <w:color w:val="676158"/>
          <w:lang w:val="cs-CZ"/>
        </w:rPr>
      </w:pPr>
      <w:bookmarkStart w:id="20" w:name="_Toc486317768"/>
      <w:r w:rsidRPr="006E3F54">
        <w:rPr>
          <w:rFonts w:ascii="Calibri" w:hAnsi="Calibri"/>
          <w:color w:val="676158"/>
          <w:lang w:val="cs-CZ"/>
        </w:rPr>
        <w:lastRenderedPageBreak/>
        <w:t>02</w:t>
      </w:r>
      <w:bookmarkEnd w:id="20"/>
    </w:p>
    <w:p w14:paraId="68ABD329" w14:textId="2DBA6D9D" w:rsidR="0003117D" w:rsidRPr="006E3F54" w:rsidRDefault="00A87194" w:rsidP="00BE0F73">
      <w:pPr>
        <w:pStyle w:val="Nadpis2"/>
        <w:spacing w:before="0"/>
        <w:rPr>
          <w:rFonts w:ascii="Calibri" w:hAnsi="Calibri"/>
          <w:b/>
          <w:color w:val="676158"/>
          <w:lang w:val="cs-CZ"/>
        </w:rPr>
      </w:pPr>
      <w:bookmarkStart w:id="21" w:name="_Toc486317769"/>
      <w:r w:rsidRPr="006E3F54">
        <w:rPr>
          <w:rFonts w:ascii="Calibri" w:hAnsi="Calibri"/>
          <w:b/>
          <w:bCs w:val="0"/>
          <w:color w:val="676158"/>
          <w:spacing w:val="-2"/>
          <w:lang w:val="cs-CZ"/>
        </w:rPr>
        <w:t>Nový KOLEOS</w:t>
      </w:r>
      <w:r w:rsidR="007165C8" w:rsidRPr="006E3F54">
        <w:rPr>
          <w:rFonts w:ascii="Calibri" w:hAnsi="Calibri"/>
          <w:b/>
          <w:bCs w:val="0"/>
          <w:color w:val="676158"/>
          <w:spacing w:val="-2"/>
          <w:lang w:val="cs-CZ"/>
        </w:rPr>
        <w:t>,</w:t>
      </w:r>
      <w:r w:rsidR="00B94C2C" w:rsidRPr="006E3F54">
        <w:rPr>
          <w:rFonts w:ascii="Calibri" w:hAnsi="Calibri"/>
          <w:b/>
          <w:bCs w:val="0"/>
          <w:color w:val="676158"/>
          <w:spacing w:val="-2"/>
          <w:lang w:val="cs-CZ"/>
        </w:rPr>
        <w:t xml:space="preserve"> </w:t>
      </w:r>
      <w:r w:rsidR="00AC780F" w:rsidRPr="006E3F54">
        <w:rPr>
          <w:rFonts w:ascii="Calibri" w:hAnsi="Calibri"/>
          <w:b/>
          <w:bCs w:val="0"/>
          <w:color w:val="676158"/>
          <w:spacing w:val="-2"/>
          <w:lang w:val="cs-CZ"/>
        </w:rPr>
        <w:t>velké</w:t>
      </w:r>
      <w:r w:rsidR="00594210" w:rsidRPr="006E3F54">
        <w:rPr>
          <w:rFonts w:ascii="Calibri" w:hAnsi="Calibri"/>
          <w:b/>
          <w:color w:val="676158"/>
          <w:lang w:val="cs-CZ"/>
        </w:rPr>
        <w:t xml:space="preserve"> SUV,</w:t>
      </w:r>
      <w:r w:rsidR="007165C8" w:rsidRPr="006E3F54">
        <w:rPr>
          <w:rFonts w:ascii="Calibri" w:hAnsi="Calibri"/>
          <w:b/>
          <w:color w:val="676158"/>
          <w:lang w:val="cs-CZ"/>
        </w:rPr>
        <w:t xml:space="preserve"> </w:t>
      </w:r>
      <w:r w:rsidR="00AC780F" w:rsidRPr="006E3F54">
        <w:rPr>
          <w:rFonts w:ascii="Calibri" w:hAnsi="Calibri"/>
          <w:b/>
          <w:color w:val="676158"/>
          <w:lang w:val="cs-CZ"/>
        </w:rPr>
        <w:t>které doplňuje řadu c</w:t>
      </w:r>
      <w:r w:rsidR="0066576F" w:rsidRPr="006E3F54">
        <w:rPr>
          <w:rFonts w:ascii="Calibri" w:hAnsi="Calibri"/>
          <w:b/>
          <w:color w:val="676158"/>
          <w:lang w:val="cs-CZ"/>
        </w:rPr>
        <w:t>rossover</w:t>
      </w:r>
      <w:r w:rsidR="00AC780F" w:rsidRPr="006E3F54">
        <w:rPr>
          <w:rFonts w:ascii="Calibri" w:hAnsi="Calibri"/>
          <w:b/>
          <w:color w:val="676158"/>
          <w:lang w:val="cs-CZ"/>
        </w:rPr>
        <w:t>ů</w:t>
      </w:r>
      <w:r w:rsidR="007165C8" w:rsidRPr="006E3F54">
        <w:rPr>
          <w:rFonts w:ascii="Calibri" w:hAnsi="Calibri"/>
          <w:b/>
          <w:color w:val="676158"/>
          <w:lang w:val="cs-CZ"/>
        </w:rPr>
        <w:t xml:space="preserve"> </w:t>
      </w:r>
      <w:r w:rsidR="0066576F" w:rsidRPr="006E3F54">
        <w:rPr>
          <w:rFonts w:ascii="Calibri" w:hAnsi="Calibri"/>
          <w:b/>
          <w:color w:val="676158"/>
          <w:lang w:val="cs-CZ"/>
        </w:rPr>
        <w:t>Renault</w:t>
      </w:r>
      <w:bookmarkEnd w:id="21"/>
    </w:p>
    <w:p w14:paraId="08197304" w14:textId="77777777" w:rsidR="00ED5A3D" w:rsidRPr="006E3F54" w:rsidRDefault="00ED5A3D" w:rsidP="00A40DF0">
      <w:pPr>
        <w:pStyle w:val="401-Textecourant"/>
        <w:spacing w:line="240" w:lineRule="auto"/>
        <w:rPr>
          <w:rFonts w:ascii="Calibri" w:hAnsi="Calibri"/>
          <w:lang w:val="cs-CZ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6"/>
        <w:gridCol w:w="6647"/>
      </w:tblGrid>
      <w:tr w:rsidR="00994A77" w:rsidRPr="006E3F54" w14:paraId="1EA0ECC2" w14:textId="77777777" w:rsidTr="00AB074A">
        <w:tc>
          <w:tcPr>
            <w:tcW w:w="1418" w:type="dxa"/>
            <w:tcBorders>
              <w:right w:val="single" w:sz="48" w:space="0" w:color="676158"/>
            </w:tcBorders>
            <w:noWrap/>
            <w:tcMar>
              <w:left w:w="0" w:type="dxa"/>
              <w:right w:w="0" w:type="dxa"/>
            </w:tcMar>
          </w:tcPr>
          <w:p w14:paraId="3B38EBBE" w14:textId="778F7FF3" w:rsidR="00994A77" w:rsidRPr="006E3F54" w:rsidRDefault="00994A77" w:rsidP="00A40DF0">
            <w:pPr>
              <w:tabs>
                <w:tab w:val="center" w:pos="809"/>
              </w:tabs>
              <w:rPr>
                <w:rFonts w:ascii="Calibri" w:hAnsi="Calibri"/>
                <w:lang w:val="cs-CZ"/>
              </w:rPr>
            </w:pPr>
            <w:r w:rsidRPr="006E3F54">
              <w:rPr>
                <w:rFonts w:ascii="Calibri" w:hAnsi="Calibri" w:cs="Arial"/>
                <w:noProof/>
                <w:sz w:val="17"/>
                <w:szCs w:val="17"/>
                <w:lang w:val="cs-CZ" w:eastAsia="cs-CZ"/>
              </w:rPr>
              <w:drawing>
                <wp:inline distT="0" distB="0" distL="0" distR="0" wp14:anchorId="572C79EC" wp14:editId="17525166">
                  <wp:extent cx="863179" cy="1193800"/>
                  <wp:effectExtent l="0" t="0" r="0" b="6350"/>
                  <wp:docPr id="8" name="GlamourImage" descr="http://media.renault.com/media/images/lowres/67019_1_6.aspx?PrimaryBrandID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amourImage" descr="http://media.renault.com/media/images/lowres/67019_1_6.aspx?PrimaryBrandID=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2" b="5588"/>
                          <a:stretch/>
                        </pic:blipFill>
                        <pic:spPr bwMode="auto">
                          <a:xfrm>
                            <a:off x="0" y="0"/>
                            <a:ext cx="891847" cy="1233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3F54">
              <w:rPr>
                <w:rFonts w:ascii="Calibri" w:hAnsi="Calibri"/>
                <w:lang w:val="cs-CZ"/>
              </w:rPr>
              <w:tab/>
            </w:r>
          </w:p>
        </w:tc>
        <w:tc>
          <w:tcPr>
            <w:tcW w:w="6647" w:type="dxa"/>
            <w:tcBorders>
              <w:left w:val="single" w:sz="48" w:space="0" w:color="676158"/>
            </w:tcBorders>
            <w:tcMar>
              <w:left w:w="170" w:type="dxa"/>
            </w:tcMar>
          </w:tcPr>
          <w:p w14:paraId="11B89BB0" w14:textId="3855F0E1" w:rsidR="00994A77" w:rsidRPr="006E3F54" w:rsidRDefault="007165C8" w:rsidP="00A40DF0">
            <w:pPr>
              <w:jc w:val="both"/>
              <w:rPr>
                <w:rFonts w:ascii="Calibri" w:hAnsi="Calibri"/>
                <w:i/>
                <w:sz w:val="20"/>
                <w:lang w:val="cs-CZ"/>
              </w:rPr>
            </w:pPr>
            <w:r w:rsidRPr="006E3F54">
              <w:rPr>
                <w:rFonts w:ascii="Calibri" w:hAnsi="Calibri"/>
                <w:i/>
                <w:sz w:val="20"/>
                <w:lang w:val="cs-CZ"/>
              </w:rPr>
              <w:t>„</w:t>
            </w:r>
            <w:r w:rsidR="00A87194" w:rsidRPr="006E3F54">
              <w:rPr>
                <w:rFonts w:ascii="Calibri" w:hAnsi="Calibri"/>
                <w:i/>
                <w:sz w:val="20"/>
                <w:lang w:val="cs-CZ"/>
              </w:rPr>
              <w:t>Nový KOLEOS</w:t>
            </w:r>
            <w:r w:rsidRPr="006E3F54">
              <w:rPr>
                <w:rFonts w:ascii="Calibri" w:hAnsi="Calibri"/>
                <w:i/>
                <w:sz w:val="20"/>
                <w:lang w:val="cs-CZ"/>
              </w:rPr>
              <w:t xml:space="preserve"> přichází po</w:t>
            </w:r>
            <w:r w:rsidR="001C55E7" w:rsidRPr="006E3F54">
              <w:rPr>
                <w:rFonts w:ascii="Calibri" w:hAnsi="Calibri"/>
                <w:i/>
                <w:sz w:val="20"/>
                <w:lang w:val="cs-CZ"/>
              </w:rPr>
              <w:t xml:space="preserve"> modelech</w:t>
            </w:r>
            <w:r w:rsidRPr="006E3F54">
              <w:rPr>
                <w:rFonts w:ascii="Calibri" w:hAnsi="Calibri"/>
                <w:i/>
                <w:sz w:val="20"/>
                <w:lang w:val="cs-CZ"/>
              </w:rPr>
              <w:t xml:space="preserve"> </w:t>
            </w:r>
            <w:r w:rsidR="00EB1535" w:rsidRPr="006E3F54">
              <w:rPr>
                <w:rFonts w:ascii="Calibri" w:hAnsi="Calibri"/>
                <w:i/>
                <w:sz w:val="20"/>
                <w:lang w:val="cs-CZ"/>
              </w:rPr>
              <w:t>CAPTUR</w:t>
            </w:r>
            <w:r w:rsidRPr="006E3F54">
              <w:rPr>
                <w:rFonts w:ascii="Calibri" w:hAnsi="Calibri"/>
                <w:i/>
                <w:sz w:val="20"/>
                <w:lang w:val="cs-CZ"/>
              </w:rPr>
              <w:t xml:space="preserve">, </w:t>
            </w:r>
            <w:r w:rsidR="00EB1535" w:rsidRPr="006E3F54">
              <w:rPr>
                <w:rFonts w:ascii="Calibri" w:hAnsi="Calibri"/>
                <w:i/>
                <w:sz w:val="20"/>
                <w:lang w:val="cs-CZ"/>
              </w:rPr>
              <w:t>KADJAR</w:t>
            </w:r>
            <w:r w:rsidRPr="006E3F54">
              <w:rPr>
                <w:rFonts w:ascii="Calibri" w:hAnsi="Calibri"/>
                <w:i/>
                <w:sz w:val="20"/>
                <w:lang w:val="cs-CZ"/>
              </w:rPr>
              <w:t xml:space="preserve"> a </w:t>
            </w:r>
            <w:r w:rsidR="00A87194" w:rsidRPr="006E3F54">
              <w:rPr>
                <w:rFonts w:ascii="Calibri" w:hAnsi="Calibri"/>
                <w:i/>
                <w:sz w:val="20"/>
                <w:lang w:val="cs-CZ"/>
              </w:rPr>
              <w:t>ESPACE</w:t>
            </w:r>
            <w:r w:rsidRPr="006E3F54">
              <w:rPr>
                <w:rFonts w:ascii="Calibri" w:hAnsi="Calibri"/>
                <w:i/>
                <w:sz w:val="20"/>
                <w:lang w:val="cs-CZ"/>
              </w:rPr>
              <w:t xml:space="preserve"> a korunuje nabídku crossoverů značky Renault vrcholným 4x4 modelem. Jeho SUV znaky jsou </w:t>
            </w:r>
            <w:r w:rsidR="0021658D" w:rsidRPr="006E3F54">
              <w:rPr>
                <w:rFonts w:ascii="Calibri" w:hAnsi="Calibri"/>
                <w:i/>
                <w:sz w:val="20"/>
                <w:lang w:val="cs-CZ"/>
              </w:rPr>
              <w:t>podpořeny</w:t>
            </w:r>
            <w:r w:rsidRPr="006E3F54">
              <w:rPr>
                <w:rFonts w:ascii="Calibri" w:hAnsi="Calibri"/>
                <w:i/>
                <w:sz w:val="20"/>
                <w:lang w:val="cs-CZ"/>
              </w:rPr>
              <w:t xml:space="preserve"> osvědčenou platformou, </w:t>
            </w:r>
            <w:r w:rsidR="0021658D" w:rsidRPr="006E3F54">
              <w:rPr>
                <w:rFonts w:ascii="Calibri" w:hAnsi="Calibri"/>
                <w:i/>
                <w:sz w:val="20"/>
                <w:lang w:val="cs-CZ"/>
              </w:rPr>
              <w:t xml:space="preserve">obsahuje </w:t>
            </w:r>
            <w:r w:rsidRPr="006E3F54">
              <w:rPr>
                <w:rFonts w:ascii="Calibri" w:hAnsi="Calibri"/>
                <w:i/>
                <w:sz w:val="20"/>
                <w:lang w:val="cs-CZ"/>
              </w:rPr>
              <w:t xml:space="preserve">motory a převodovky, které patří k tomu nejlepšímu, co </w:t>
            </w:r>
            <w:r w:rsidR="005627EE" w:rsidRPr="006E3F54">
              <w:rPr>
                <w:rFonts w:ascii="Calibri" w:hAnsi="Calibri"/>
                <w:i/>
                <w:sz w:val="20"/>
                <w:lang w:val="cs-CZ"/>
              </w:rPr>
              <w:t>A</w:t>
            </w:r>
            <w:r w:rsidRPr="006E3F54">
              <w:rPr>
                <w:rFonts w:ascii="Calibri" w:hAnsi="Calibri"/>
                <w:i/>
                <w:sz w:val="20"/>
                <w:lang w:val="cs-CZ"/>
              </w:rPr>
              <w:t>liance umí nabídnout. Vůz má především vysokou světlou výšku, vysokou pozici řidiče a komfortní</w:t>
            </w:r>
            <w:r w:rsidR="0021658D" w:rsidRPr="006E3F54">
              <w:rPr>
                <w:rFonts w:ascii="Calibri" w:hAnsi="Calibri"/>
                <w:i/>
                <w:sz w:val="20"/>
                <w:lang w:val="cs-CZ"/>
              </w:rPr>
              <w:t xml:space="preserve">, </w:t>
            </w:r>
            <w:r w:rsidRPr="006E3F54">
              <w:rPr>
                <w:rFonts w:ascii="Calibri" w:hAnsi="Calibri"/>
                <w:i/>
                <w:sz w:val="20"/>
                <w:lang w:val="cs-CZ"/>
              </w:rPr>
              <w:t>na cestující orientovanou kabinu, která přináší standardy požitku z jízdy, kter</w:t>
            </w:r>
            <w:r w:rsidR="0021658D" w:rsidRPr="006E3F54">
              <w:rPr>
                <w:rFonts w:ascii="Calibri" w:hAnsi="Calibri"/>
                <w:i/>
                <w:sz w:val="20"/>
                <w:lang w:val="cs-CZ"/>
              </w:rPr>
              <w:t>é jsou bezprecedentní v celé své šíři a představují ucelený balíček vlastností, který cílí na zákazníky z celého světa.“</w:t>
            </w:r>
          </w:p>
          <w:p w14:paraId="7239633C" w14:textId="08EF2E4C" w:rsidR="00994A77" w:rsidRPr="006E3F54" w:rsidRDefault="00994A77" w:rsidP="001C55E7">
            <w:pPr>
              <w:rPr>
                <w:rFonts w:ascii="Calibri" w:hAnsi="Calibri"/>
                <w:i/>
                <w:sz w:val="20"/>
                <w:lang w:val="cs-CZ"/>
              </w:rPr>
            </w:pPr>
            <w:r w:rsidRPr="006E3F54">
              <w:rPr>
                <w:rStyle w:val="422-citationnom"/>
                <w:rFonts w:ascii="Calibri" w:hAnsi="Calibri"/>
                <w:i/>
                <w:sz w:val="20"/>
                <w:lang w:val="cs-CZ"/>
              </w:rPr>
              <w:t>Ali Kassaï</w:t>
            </w:r>
            <w:r w:rsidRPr="006E3F54">
              <w:rPr>
                <w:rFonts w:ascii="Calibri" w:hAnsi="Calibri"/>
                <w:i/>
                <w:sz w:val="20"/>
                <w:lang w:val="cs-CZ"/>
              </w:rPr>
              <w:t xml:space="preserve"> </w:t>
            </w:r>
            <w:r w:rsidR="001E7FED" w:rsidRPr="006E3F54">
              <w:rPr>
                <w:rFonts w:ascii="Calibri" w:hAnsi="Calibri"/>
                <w:i/>
                <w:sz w:val="20"/>
                <w:lang w:val="cs-CZ"/>
              </w:rPr>
              <w:t>–</w:t>
            </w:r>
            <w:r w:rsidR="001C55E7" w:rsidRPr="006E3F54">
              <w:rPr>
                <w:rFonts w:ascii="Calibri" w:hAnsi="Calibri"/>
                <w:i/>
                <w:sz w:val="20"/>
                <w:lang w:val="cs-CZ"/>
              </w:rPr>
              <w:t xml:space="preserve"> </w:t>
            </w:r>
            <w:r w:rsidR="001E7FED" w:rsidRPr="006E3F54">
              <w:rPr>
                <w:rStyle w:val="423-fonction"/>
                <w:lang w:val="cs-CZ"/>
              </w:rPr>
              <w:t xml:space="preserve">ředitel </w:t>
            </w:r>
            <w:r w:rsidR="001C55E7" w:rsidRPr="006E3F54">
              <w:rPr>
                <w:rStyle w:val="423-fonction"/>
                <w:lang w:val="cs-CZ"/>
              </w:rPr>
              <w:t xml:space="preserve">produktového plánování </w:t>
            </w:r>
            <w:r w:rsidR="001E7FED" w:rsidRPr="006E3F54">
              <w:rPr>
                <w:rStyle w:val="423-fonction"/>
                <w:lang w:val="cs-CZ"/>
              </w:rPr>
              <w:t>skupiny</w:t>
            </w:r>
            <w:r w:rsidR="00B57A01" w:rsidRPr="006E3F54">
              <w:rPr>
                <w:rStyle w:val="423-fonction"/>
                <w:rFonts w:ascii="Calibri" w:hAnsi="Calibri"/>
                <w:i/>
                <w:sz w:val="20"/>
                <w:lang w:val="cs-CZ"/>
              </w:rPr>
              <w:t xml:space="preserve"> Renault</w:t>
            </w:r>
          </w:p>
        </w:tc>
      </w:tr>
    </w:tbl>
    <w:p w14:paraId="5AF025FA" w14:textId="2B2B68C6" w:rsidR="00ED5A3D" w:rsidRPr="006E3F54" w:rsidRDefault="001E7FED" w:rsidP="00A40DF0">
      <w:pPr>
        <w:pStyle w:val="Nadpis3"/>
        <w:spacing w:line="240" w:lineRule="auto"/>
        <w:rPr>
          <w:rFonts w:ascii="Calibri" w:hAnsi="Calibri"/>
          <w:lang w:val="cs-CZ"/>
        </w:rPr>
      </w:pPr>
      <w:bookmarkStart w:id="22" w:name="_Toc486317770"/>
      <w:r w:rsidRPr="006E3F54">
        <w:rPr>
          <w:rFonts w:ascii="Calibri" w:hAnsi="Calibri"/>
          <w:lang w:val="cs-CZ"/>
        </w:rPr>
        <w:t>S</w:t>
      </w:r>
      <w:r w:rsidR="0021658D" w:rsidRPr="006E3F54">
        <w:rPr>
          <w:rFonts w:ascii="Calibri" w:hAnsi="Calibri"/>
          <w:lang w:val="cs-CZ"/>
        </w:rPr>
        <w:t xml:space="preserve">chopnosti </w:t>
      </w:r>
      <w:r w:rsidRPr="006E3F54">
        <w:rPr>
          <w:rFonts w:ascii="Calibri" w:hAnsi="Calibri"/>
          <w:lang w:val="cs-CZ"/>
        </w:rPr>
        <w:t>SUV</w:t>
      </w:r>
      <w:bookmarkEnd w:id="22"/>
      <w:r w:rsidRPr="006E3F54">
        <w:rPr>
          <w:rFonts w:ascii="Calibri" w:hAnsi="Calibri"/>
          <w:lang w:val="cs-CZ"/>
        </w:rPr>
        <w:t xml:space="preserve"> </w:t>
      </w:r>
    </w:p>
    <w:p w14:paraId="2FB242A6" w14:textId="273399FE" w:rsidR="00095AC0" w:rsidRPr="006E3F54" w:rsidRDefault="0021658D" w:rsidP="00091AFF">
      <w:pPr>
        <w:pStyle w:val="Nadpis4"/>
        <w:rPr>
          <w:lang w:val="cs-CZ"/>
        </w:rPr>
      </w:pPr>
      <w:bookmarkStart w:id="23" w:name="_Toc486317771"/>
      <w:r w:rsidRPr="006E3F54">
        <w:rPr>
          <w:lang w:val="cs-CZ"/>
        </w:rPr>
        <w:t>Energické, sportovní vnější křivky</w:t>
      </w:r>
      <w:bookmarkEnd w:id="23"/>
    </w:p>
    <w:p w14:paraId="51A9A302" w14:textId="46A77070" w:rsidR="00DD1DE0" w:rsidRPr="006E3F54" w:rsidRDefault="00A87194" w:rsidP="00A26FAF">
      <w:pPr>
        <w:pStyle w:val="402-Puceniveau1"/>
        <w:spacing w:line="240" w:lineRule="auto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Nový KOLEOS</w:t>
      </w:r>
      <w:r w:rsidR="00A26FAF" w:rsidRPr="006E3F54">
        <w:rPr>
          <w:rFonts w:ascii="Calibri" w:hAnsi="Calibri"/>
          <w:bCs w:val="0"/>
          <w:sz w:val="20"/>
          <w:lang w:val="cs-CZ"/>
        </w:rPr>
        <w:t xml:space="preserve"> </w:t>
      </w:r>
      <w:r w:rsidR="00D14B09" w:rsidRPr="006E3F54">
        <w:rPr>
          <w:rFonts w:ascii="Calibri" w:hAnsi="Calibri"/>
          <w:bCs w:val="0"/>
          <w:sz w:val="20"/>
          <w:lang w:val="cs-CZ"/>
        </w:rPr>
        <w:t>je nefalšované</w:t>
      </w:r>
      <w:r w:rsidR="000D6068" w:rsidRPr="006E3F54">
        <w:rPr>
          <w:rFonts w:ascii="Calibri" w:hAnsi="Calibri"/>
          <w:bCs w:val="0"/>
          <w:sz w:val="20"/>
          <w:lang w:val="cs-CZ"/>
        </w:rPr>
        <w:t xml:space="preserve"> </w:t>
      </w:r>
      <w:r w:rsidR="00A26FAF" w:rsidRPr="006E3F54">
        <w:rPr>
          <w:rFonts w:ascii="Calibri" w:hAnsi="Calibri"/>
          <w:bCs w:val="0"/>
          <w:sz w:val="20"/>
          <w:lang w:val="cs-CZ"/>
        </w:rPr>
        <w:t>SUV</w:t>
      </w:r>
      <w:r w:rsidR="0021658D" w:rsidRPr="006E3F54">
        <w:rPr>
          <w:rFonts w:ascii="Calibri" w:hAnsi="Calibri"/>
          <w:bCs w:val="0"/>
          <w:sz w:val="20"/>
          <w:lang w:val="cs-CZ"/>
        </w:rPr>
        <w:t xml:space="preserve">, </w:t>
      </w:r>
      <w:r w:rsidR="001C55E7" w:rsidRPr="006E3F54">
        <w:rPr>
          <w:rFonts w:ascii="Calibri" w:hAnsi="Calibri"/>
          <w:bCs w:val="0"/>
          <w:sz w:val="20"/>
          <w:lang w:val="cs-CZ"/>
        </w:rPr>
        <w:t>s designovými prvky typ</w:t>
      </w:r>
      <w:r w:rsidR="006E3F54">
        <w:rPr>
          <w:rFonts w:ascii="Calibri" w:hAnsi="Calibri"/>
          <w:bCs w:val="0"/>
          <w:sz w:val="20"/>
          <w:lang w:val="cs-CZ"/>
        </w:rPr>
        <w:t>i</w:t>
      </w:r>
      <w:r w:rsidR="001C55E7" w:rsidRPr="006E3F54">
        <w:rPr>
          <w:rFonts w:ascii="Calibri" w:hAnsi="Calibri"/>
          <w:bCs w:val="0"/>
          <w:sz w:val="20"/>
          <w:lang w:val="cs-CZ"/>
        </w:rPr>
        <w:t>ckými</w:t>
      </w:r>
      <w:r w:rsidR="0021658D" w:rsidRPr="006E3F54">
        <w:rPr>
          <w:rFonts w:ascii="Calibri" w:hAnsi="Calibri"/>
          <w:bCs w:val="0"/>
          <w:sz w:val="20"/>
          <w:lang w:val="cs-CZ"/>
        </w:rPr>
        <w:t xml:space="preserve"> pro daný segment, včetně napnutých křivek, které </w:t>
      </w:r>
      <w:r w:rsidR="005627EE" w:rsidRPr="006E3F54">
        <w:rPr>
          <w:rFonts w:ascii="Calibri" w:hAnsi="Calibri"/>
          <w:bCs w:val="0"/>
          <w:sz w:val="20"/>
          <w:lang w:val="cs-CZ"/>
        </w:rPr>
        <w:t>k</w:t>
      </w:r>
      <w:r w:rsidR="0021658D" w:rsidRPr="006E3F54">
        <w:rPr>
          <w:rFonts w:ascii="Calibri" w:hAnsi="Calibri"/>
          <w:bCs w:val="0"/>
          <w:sz w:val="20"/>
          <w:lang w:val="cs-CZ"/>
        </w:rPr>
        <w:t xml:space="preserve">ombinují robustní postoj s designem, za kterým se každý otočí, spolu s:  </w:t>
      </w:r>
    </w:p>
    <w:p w14:paraId="034FA2A7" w14:textId="66CFC0E4" w:rsidR="00DA060B" w:rsidRPr="006E3F54" w:rsidRDefault="001C55E7" w:rsidP="00EC630D">
      <w:pPr>
        <w:pStyle w:val="402-Puceniveau1"/>
        <w:numPr>
          <w:ilvl w:val="0"/>
          <w:numId w:val="22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b</w:t>
      </w:r>
      <w:r w:rsidR="0021658D" w:rsidRPr="006E3F54">
        <w:rPr>
          <w:rFonts w:ascii="Calibri" w:hAnsi="Calibri"/>
          <w:bCs w:val="0"/>
          <w:sz w:val="20"/>
          <w:lang w:val="cs-CZ"/>
        </w:rPr>
        <w:t>oční ochran</w:t>
      </w:r>
      <w:r w:rsidRPr="006E3F54">
        <w:rPr>
          <w:rFonts w:ascii="Calibri" w:hAnsi="Calibri"/>
          <w:bCs w:val="0"/>
          <w:sz w:val="20"/>
          <w:lang w:val="cs-CZ"/>
        </w:rPr>
        <w:t>nými lištami</w:t>
      </w:r>
      <w:r w:rsidR="00AD6903" w:rsidRPr="006E3F54">
        <w:rPr>
          <w:rFonts w:ascii="Calibri" w:hAnsi="Calibri"/>
          <w:bCs w:val="0"/>
          <w:sz w:val="20"/>
          <w:lang w:val="cs-CZ"/>
        </w:rPr>
        <w:t>,</w:t>
      </w:r>
    </w:p>
    <w:p w14:paraId="6CA81DB9" w14:textId="5FE56C1C" w:rsidR="00DA060B" w:rsidRPr="006E3F54" w:rsidRDefault="001C55E7" w:rsidP="00EC630D">
      <w:pPr>
        <w:pStyle w:val="402-Puceniveau1"/>
        <w:numPr>
          <w:ilvl w:val="0"/>
          <w:numId w:val="22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v</w:t>
      </w:r>
      <w:r w:rsidR="00DD03D8" w:rsidRPr="006E3F54">
        <w:rPr>
          <w:rFonts w:ascii="Calibri" w:hAnsi="Calibri"/>
          <w:bCs w:val="0"/>
          <w:sz w:val="20"/>
          <w:lang w:val="cs-CZ"/>
        </w:rPr>
        <w:t>elk</w:t>
      </w:r>
      <w:r w:rsidRPr="006E3F54">
        <w:rPr>
          <w:rFonts w:ascii="Calibri" w:hAnsi="Calibri"/>
          <w:bCs w:val="0"/>
          <w:sz w:val="20"/>
          <w:lang w:val="cs-CZ"/>
        </w:rPr>
        <w:t>ými koly</w:t>
      </w:r>
      <w:r w:rsidR="00DD03D8" w:rsidRPr="006E3F54">
        <w:rPr>
          <w:rFonts w:ascii="Calibri" w:hAnsi="Calibri"/>
          <w:bCs w:val="0"/>
          <w:sz w:val="20"/>
          <w:lang w:val="cs-CZ"/>
        </w:rPr>
        <w:t xml:space="preserve"> </w:t>
      </w:r>
      <w:r w:rsidR="0021658D" w:rsidRPr="006E3F54">
        <w:rPr>
          <w:rFonts w:ascii="Calibri" w:hAnsi="Calibri"/>
          <w:bCs w:val="0"/>
          <w:sz w:val="20"/>
          <w:lang w:val="cs-CZ"/>
        </w:rPr>
        <w:t>(</w:t>
      </w:r>
      <w:r w:rsidR="00DD03D8" w:rsidRPr="006E3F54">
        <w:rPr>
          <w:rFonts w:ascii="Calibri" w:hAnsi="Calibri"/>
          <w:bCs w:val="0"/>
          <w:sz w:val="20"/>
          <w:lang w:val="cs-CZ"/>
        </w:rPr>
        <w:t>s průměrem</w:t>
      </w:r>
      <w:r w:rsidR="000A0DA5" w:rsidRPr="006E3F54">
        <w:rPr>
          <w:rFonts w:ascii="Calibri" w:hAnsi="Calibri"/>
          <w:bCs w:val="0"/>
          <w:sz w:val="20"/>
          <w:lang w:val="cs-CZ"/>
        </w:rPr>
        <w:t xml:space="preserve"> až </w:t>
      </w:r>
      <w:r w:rsidR="0021658D" w:rsidRPr="006E3F54">
        <w:rPr>
          <w:rFonts w:ascii="Calibri" w:hAnsi="Calibri"/>
          <w:bCs w:val="0"/>
          <w:sz w:val="20"/>
          <w:lang w:val="cs-CZ"/>
        </w:rPr>
        <w:t>19“).</w:t>
      </w:r>
    </w:p>
    <w:p w14:paraId="5AB85767" w14:textId="775EC1C2" w:rsidR="009E356D" w:rsidRPr="006E3F54" w:rsidRDefault="00DA354D" w:rsidP="009E356D">
      <w:pPr>
        <w:pStyle w:val="402-Puceniveau1"/>
        <w:spacing w:line="240" w:lineRule="auto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/>
          <w:bCs w:val="0"/>
          <w:sz w:val="20"/>
          <w:lang w:val="cs-CZ"/>
        </w:rPr>
        <w:t xml:space="preserve">Řada </w:t>
      </w:r>
      <w:r w:rsidR="0021658D" w:rsidRPr="006E3F54">
        <w:rPr>
          <w:rFonts w:ascii="Calibri" w:hAnsi="Calibri"/>
          <w:b/>
          <w:bCs w:val="0"/>
          <w:sz w:val="20"/>
          <w:lang w:val="cs-CZ"/>
        </w:rPr>
        <w:t>chytrého a praktického příslušenství</w:t>
      </w:r>
      <w:r w:rsidR="000A0DA5" w:rsidRPr="006E3F54">
        <w:rPr>
          <w:rFonts w:ascii="Calibri" w:hAnsi="Calibri"/>
          <w:bCs w:val="0"/>
          <w:sz w:val="20"/>
          <w:lang w:val="cs-CZ"/>
        </w:rPr>
        <w:t xml:space="preserve">, </w:t>
      </w:r>
      <w:r w:rsidRPr="006E3F54">
        <w:rPr>
          <w:rFonts w:ascii="Calibri" w:hAnsi="Calibri"/>
          <w:bCs w:val="0"/>
          <w:sz w:val="20"/>
          <w:lang w:val="cs-CZ"/>
        </w:rPr>
        <w:t xml:space="preserve">která je pro vůz dostupná a podtrhuje osobitý charakter </w:t>
      </w:r>
      <w:r w:rsidR="00A40FC2" w:rsidRPr="006E3F54">
        <w:rPr>
          <w:rFonts w:ascii="Calibri" w:hAnsi="Calibri"/>
          <w:bCs w:val="0"/>
          <w:sz w:val="20"/>
          <w:lang w:val="cs-CZ"/>
        </w:rPr>
        <w:t>vozu</w:t>
      </w:r>
      <w:r w:rsidRPr="006E3F54">
        <w:rPr>
          <w:rFonts w:ascii="Calibri" w:hAnsi="Calibri"/>
          <w:bCs w:val="0"/>
          <w:sz w:val="20"/>
          <w:lang w:val="cs-CZ"/>
        </w:rPr>
        <w:t>, obsahuje:</w:t>
      </w:r>
    </w:p>
    <w:p w14:paraId="6CFDE72D" w14:textId="719E49C2" w:rsidR="009E356D" w:rsidRPr="006E3F54" w:rsidRDefault="00A40FC2" w:rsidP="00EC630D">
      <w:pPr>
        <w:pStyle w:val="402-Puceniveau1"/>
        <w:numPr>
          <w:ilvl w:val="0"/>
          <w:numId w:val="23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i</w:t>
      </w:r>
      <w:r w:rsidR="00DA354D" w:rsidRPr="006E3F54">
        <w:rPr>
          <w:rFonts w:ascii="Calibri" w:hAnsi="Calibri"/>
          <w:bCs w:val="0"/>
          <w:sz w:val="20"/>
          <w:lang w:val="cs-CZ"/>
        </w:rPr>
        <w:t>ntegrované stupačky</w:t>
      </w:r>
      <w:r w:rsidRPr="006E3F54">
        <w:rPr>
          <w:rFonts w:ascii="Calibri" w:hAnsi="Calibri"/>
          <w:bCs w:val="0"/>
          <w:sz w:val="20"/>
          <w:lang w:val="cs-CZ"/>
        </w:rPr>
        <w:t>,</w:t>
      </w:r>
    </w:p>
    <w:p w14:paraId="639AA49A" w14:textId="3BD8615A" w:rsidR="009E356D" w:rsidRPr="006E3F54" w:rsidRDefault="00A40FC2" w:rsidP="00EC630D">
      <w:pPr>
        <w:pStyle w:val="402-Puceniveau1"/>
        <w:numPr>
          <w:ilvl w:val="0"/>
          <w:numId w:val="23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s</w:t>
      </w:r>
      <w:r w:rsidR="00DA354D" w:rsidRPr="006E3F54">
        <w:rPr>
          <w:rFonts w:ascii="Calibri" w:hAnsi="Calibri"/>
          <w:bCs w:val="0"/>
          <w:sz w:val="20"/>
          <w:lang w:val="cs-CZ"/>
        </w:rPr>
        <w:t>nímatelné tažné zařízení (bez nutnosti použití nářadí)</w:t>
      </w:r>
      <w:r w:rsidR="00FE7499" w:rsidRPr="006E3F54">
        <w:rPr>
          <w:rFonts w:ascii="Calibri" w:hAnsi="Calibri"/>
          <w:bCs w:val="0"/>
          <w:sz w:val="20"/>
          <w:lang w:val="cs-CZ"/>
        </w:rPr>
        <w:t>,</w:t>
      </w:r>
    </w:p>
    <w:p w14:paraId="0C684717" w14:textId="2E2DB7D1" w:rsidR="007849BE" w:rsidRPr="006E3F54" w:rsidRDefault="00A40FC2" w:rsidP="00EC630D">
      <w:pPr>
        <w:pStyle w:val="402-Puceniveau1"/>
        <w:numPr>
          <w:ilvl w:val="0"/>
          <w:numId w:val="23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/>
          <w:bCs w:val="0"/>
          <w:sz w:val="20"/>
          <w:lang w:val="cs-CZ"/>
        </w:rPr>
        <w:t>e</w:t>
      </w:r>
      <w:r w:rsidR="000A0DA5" w:rsidRPr="006E3F54">
        <w:rPr>
          <w:rFonts w:ascii="Calibri" w:hAnsi="Calibri"/>
          <w:b/>
          <w:bCs w:val="0"/>
          <w:sz w:val="20"/>
          <w:lang w:val="cs-CZ"/>
        </w:rPr>
        <w:t>lekt</w:t>
      </w:r>
      <w:r w:rsidR="00DD03D8" w:rsidRPr="006E3F54">
        <w:rPr>
          <w:rFonts w:ascii="Calibri" w:hAnsi="Calibri"/>
          <w:b/>
          <w:bCs w:val="0"/>
          <w:sz w:val="20"/>
          <w:lang w:val="cs-CZ"/>
        </w:rPr>
        <w:t>r</w:t>
      </w:r>
      <w:r w:rsidR="000A0DA5" w:rsidRPr="006E3F54">
        <w:rPr>
          <w:rFonts w:ascii="Calibri" w:hAnsi="Calibri"/>
          <w:b/>
          <w:bCs w:val="0"/>
          <w:sz w:val="20"/>
          <w:lang w:val="cs-CZ"/>
        </w:rPr>
        <w:t xml:space="preserve">icky </w:t>
      </w:r>
      <w:r w:rsidRPr="006E3F54">
        <w:rPr>
          <w:rFonts w:ascii="Calibri" w:hAnsi="Calibri"/>
          <w:b/>
          <w:bCs w:val="0"/>
          <w:sz w:val="20"/>
          <w:lang w:val="cs-CZ"/>
        </w:rPr>
        <w:t>sklopné tažné zařízení,</w:t>
      </w:r>
    </w:p>
    <w:p w14:paraId="3EA9A081" w14:textId="1349E25F" w:rsidR="009E356D" w:rsidRPr="006E3F54" w:rsidRDefault="00A40FC2" w:rsidP="00EC630D">
      <w:pPr>
        <w:pStyle w:val="402-Puceniveau1"/>
        <w:numPr>
          <w:ilvl w:val="0"/>
          <w:numId w:val="23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ř</w:t>
      </w:r>
      <w:r w:rsidR="00DA354D" w:rsidRPr="006E3F54">
        <w:rPr>
          <w:rFonts w:ascii="Calibri" w:hAnsi="Calibri"/>
          <w:bCs w:val="0"/>
          <w:sz w:val="20"/>
          <w:lang w:val="cs-CZ"/>
        </w:rPr>
        <w:t>ada držáků příslušenství na střechu, včetně QuickFix hliníkových střešních příčníků</w:t>
      </w:r>
    </w:p>
    <w:p w14:paraId="0C7F58AC" w14:textId="513F99C0" w:rsidR="009E356D" w:rsidRPr="006E3F54" w:rsidRDefault="00A40FC2" w:rsidP="00EC630D">
      <w:pPr>
        <w:pStyle w:val="402-Puceniveau1"/>
        <w:numPr>
          <w:ilvl w:val="0"/>
          <w:numId w:val="23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p</w:t>
      </w:r>
      <w:r w:rsidR="00D2437C" w:rsidRPr="006E3F54">
        <w:rPr>
          <w:rFonts w:ascii="Calibri" w:hAnsi="Calibri"/>
          <w:bCs w:val="0"/>
          <w:sz w:val="20"/>
          <w:lang w:val="cs-CZ"/>
        </w:rPr>
        <w:t xml:space="preserve">řední </w:t>
      </w:r>
      <w:r w:rsidR="00DA354D" w:rsidRPr="006E3F54">
        <w:rPr>
          <w:rFonts w:ascii="Calibri" w:hAnsi="Calibri"/>
          <w:bCs w:val="0"/>
          <w:sz w:val="20"/>
          <w:lang w:val="cs-CZ"/>
        </w:rPr>
        <w:t>deflektory</w:t>
      </w:r>
      <w:r w:rsidRPr="006E3F54">
        <w:rPr>
          <w:rFonts w:ascii="Calibri" w:hAnsi="Calibri"/>
          <w:bCs w:val="0"/>
          <w:sz w:val="20"/>
          <w:lang w:val="cs-CZ"/>
        </w:rPr>
        <w:t>,</w:t>
      </w:r>
      <w:r w:rsidR="00DA354D" w:rsidRPr="006E3F54">
        <w:rPr>
          <w:rFonts w:ascii="Calibri" w:hAnsi="Calibri"/>
          <w:bCs w:val="0"/>
          <w:sz w:val="20"/>
          <w:lang w:val="cs-CZ"/>
        </w:rPr>
        <w:t xml:space="preserve"> </w:t>
      </w:r>
    </w:p>
    <w:p w14:paraId="0C796FDE" w14:textId="0D8F4D38" w:rsidR="009E356D" w:rsidRPr="006E3F54" w:rsidRDefault="00A40FC2" w:rsidP="00EC630D">
      <w:pPr>
        <w:pStyle w:val="402-Puceniveau1"/>
        <w:numPr>
          <w:ilvl w:val="0"/>
          <w:numId w:val="23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o</w:t>
      </w:r>
      <w:r w:rsidR="00D2437C" w:rsidRPr="006E3F54">
        <w:rPr>
          <w:rFonts w:ascii="Calibri" w:hAnsi="Calibri"/>
          <w:bCs w:val="0"/>
          <w:sz w:val="20"/>
          <w:lang w:val="cs-CZ"/>
        </w:rPr>
        <w:t>chrany prahů dveří a zavazadlového prostoru</w:t>
      </w:r>
      <w:r w:rsidR="00FE7499" w:rsidRPr="006E3F54">
        <w:rPr>
          <w:rFonts w:ascii="Calibri" w:hAnsi="Calibri"/>
          <w:bCs w:val="0"/>
          <w:sz w:val="20"/>
          <w:lang w:val="cs-CZ"/>
        </w:rPr>
        <w:t>,</w:t>
      </w:r>
    </w:p>
    <w:p w14:paraId="63510173" w14:textId="1E0EB30D" w:rsidR="007C2D5B" w:rsidRPr="00EF28E6" w:rsidRDefault="00A40FC2" w:rsidP="007E461A">
      <w:pPr>
        <w:pStyle w:val="402-Puceniveau1"/>
        <w:numPr>
          <w:ilvl w:val="0"/>
          <w:numId w:val="23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rozsáhlá nabídka organizátorů</w:t>
      </w:r>
      <w:r w:rsidR="00D2437C" w:rsidRPr="006E3F54">
        <w:rPr>
          <w:rFonts w:ascii="Calibri" w:hAnsi="Calibri"/>
          <w:bCs w:val="0"/>
          <w:sz w:val="20"/>
          <w:lang w:val="cs-CZ"/>
        </w:rPr>
        <w:t xml:space="preserve"> zavazadlového prostoru a příslušenst</w:t>
      </w:r>
      <w:r w:rsidR="006E3F54">
        <w:rPr>
          <w:rFonts w:ascii="Calibri" w:hAnsi="Calibri"/>
          <w:bCs w:val="0"/>
          <w:sz w:val="20"/>
          <w:lang w:val="cs-CZ"/>
        </w:rPr>
        <w:t>v</w:t>
      </w:r>
      <w:r w:rsidR="00D2437C" w:rsidRPr="006E3F54">
        <w:rPr>
          <w:rFonts w:ascii="Calibri" w:hAnsi="Calibri"/>
          <w:bCs w:val="0"/>
          <w:sz w:val="20"/>
          <w:lang w:val="cs-CZ"/>
        </w:rPr>
        <w:t>í na ochranu při nakládání</w:t>
      </w:r>
      <w:r w:rsidR="00EF28E6">
        <w:rPr>
          <w:rFonts w:ascii="Calibri" w:hAnsi="Calibri"/>
          <w:bCs w:val="0"/>
          <w:sz w:val="20"/>
          <w:lang w:val="cs-CZ"/>
        </w:rPr>
        <w:t>.</w:t>
      </w:r>
    </w:p>
    <w:p w14:paraId="2FF703F6" w14:textId="52B73589" w:rsidR="00095AC0" w:rsidRPr="006E3F54" w:rsidRDefault="00D30F41" w:rsidP="00091AFF">
      <w:pPr>
        <w:pStyle w:val="Nadpis4"/>
        <w:rPr>
          <w:lang w:val="cs-CZ"/>
        </w:rPr>
      </w:pPr>
      <w:bookmarkStart w:id="24" w:name="_Toc486317772"/>
      <w:r w:rsidRPr="006E3F54">
        <w:rPr>
          <w:lang w:val="cs-CZ"/>
        </w:rPr>
        <w:t>Ochran</w:t>
      </w:r>
      <w:r w:rsidR="00D2437C" w:rsidRPr="006E3F54">
        <w:rPr>
          <w:lang w:val="cs-CZ"/>
        </w:rPr>
        <w:t>ný</w:t>
      </w:r>
      <w:r w:rsidR="003F4085" w:rsidRPr="006E3F54">
        <w:rPr>
          <w:lang w:val="cs-CZ"/>
        </w:rPr>
        <w:t xml:space="preserve"> a </w:t>
      </w:r>
      <w:r w:rsidRPr="006E3F54">
        <w:rPr>
          <w:lang w:val="cs-CZ"/>
        </w:rPr>
        <w:t>uklidňující</w:t>
      </w:r>
      <w:bookmarkEnd w:id="24"/>
      <w:r w:rsidRPr="006E3F54">
        <w:rPr>
          <w:lang w:val="cs-CZ"/>
        </w:rPr>
        <w:t xml:space="preserve"> </w:t>
      </w:r>
    </w:p>
    <w:p w14:paraId="0DFDC491" w14:textId="4F931486" w:rsidR="00E273E8" w:rsidRPr="006E3F54" w:rsidRDefault="00A87194" w:rsidP="00E273E8">
      <w:pPr>
        <w:pStyle w:val="402-Puceniveau1"/>
        <w:spacing w:line="240" w:lineRule="auto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Nový KOLEOS</w:t>
      </w:r>
      <w:r w:rsidR="00D2437C" w:rsidRPr="006E3F54">
        <w:rPr>
          <w:rFonts w:ascii="Calibri" w:hAnsi="Calibri"/>
          <w:bCs w:val="0"/>
          <w:sz w:val="20"/>
          <w:lang w:val="cs-CZ"/>
        </w:rPr>
        <w:t xml:space="preserve"> nezapře prvky SUV na palubě, která snoubí eleganci a bezpečnost pos</w:t>
      </w:r>
      <w:r w:rsidR="00D30F41" w:rsidRPr="006E3F54">
        <w:rPr>
          <w:rFonts w:ascii="Calibri" w:hAnsi="Calibri"/>
          <w:bCs w:val="0"/>
          <w:sz w:val="20"/>
          <w:lang w:val="cs-CZ"/>
        </w:rPr>
        <w:t>ádky.</w:t>
      </w:r>
    </w:p>
    <w:p w14:paraId="5B6AB34F" w14:textId="70C2C9E9" w:rsidR="00E273E8" w:rsidRPr="006E3F54" w:rsidRDefault="00D30F41" w:rsidP="00EC630D">
      <w:pPr>
        <w:pStyle w:val="402-Puceniveau1"/>
        <w:numPr>
          <w:ilvl w:val="0"/>
          <w:numId w:val="25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Pozice řidiče je o 150</w:t>
      </w:r>
      <w:r w:rsidR="00A40FC2" w:rsidRPr="006E3F54">
        <w:rPr>
          <w:rFonts w:ascii="Calibri" w:hAnsi="Calibri"/>
          <w:bCs w:val="0"/>
          <w:sz w:val="20"/>
          <w:lang w:val="cs-CZ"/>
        </w:rPr>
        <w:t xml:space="preserve"> </w:t>
      </w:r>
      <w:r w:rsidRPr="006E3F54">
        <w:rPr>
          <w:rFonts w:ascii="Calibri" w:hAnsi="Calibri"/>
          <w:bCs w:val="0"/>
          <w:sz w:val="20"/>
          <w:lang w:val="cs-CZ"/>
        </w:rPr>
        <w:t xml:space="preserve">mm vyšší než u </w:t>
      </w:r>
      <w:r w:rsidR="00A40FC2" w:rsidRPr="006E3F54">
        <w:rPr>
          <w:rFonts w:ascii="Calibri" w:hAnsi="Calibri"/>
          <w:bCs w:val="0"/>
          <w:sz w:val="20"/>
          <w:lang w:val="cs-CZ"/>
        </w:rPr>
        <w:t xml:space="preserve">modelu </w:t>
      </w:r>
      <w:r w:rsidR="00EB1535" w:rsidRPr="006E3F54">
        <w:rPr>
          <w:rFonts w:ascii="Calibri" w:hAnsi="Calibri"/>
          <w:bCs w:val="0"/>
          <w:sz w:val="20"/>
          <w:lang w:val="cs-CZ"/>
        </w:rPr>
        <w:t>TALISMAN</w:t>
      </w:r>
      <w:r w:rsidRPr="006E3F54">
        <w:rPr>
          <w:rFonts w:ascii="Calibri" w:hAnsi="Calibri"/>
          <w:bCs w:val="0"/>
          <w:sz w:val="20"/>
          <w:lang w:val="cs-CZ"/>
        </w:rPr>
        <w:t xml:space="preserve">, to zaručuje výbornou viditelnost, klíčový požadavek zájemců o SUV.  </w:t>
      </w:r>
    </w:p>
    <w:p w14:paraId="63D28DED" w14:textId="28C6B01E" w:rsidR="000E7217" w:rsidRPr="006E3F54" w:rsidRDefault="006E3F54" w:rsidP="00EC630D">
      <w:pPr>
        <w:pStyle w:val="402-Puceniveau1"/>
        <w:numPr>
          <w:ilvl w:val="0"/>
          <w:numId w:val="25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>
        <w:rPr>
          <w:rFonts w:ascii="Calibri" w:hAnsi="Calibri"/>
          <w:bCs w:val="0"/>
          <w:sz w:val="20"/>
          <w:lang w:val="cs-CZ"/>
        </w:rPr>
        <w:t>Vysoká, ši</w:t>
      </w:r>
      <w:r w:rsidR="00D30F41" w:rsidRPr="006E3F54">
        <w:rPr>
          <w:rFonts w:ascii="Calibri" w:hAnsi="Calibri"/>
          <w:bCs w:val="0"/>
          <w:sz w:val="20"/>
          <w:lang w:val="cs-CZ"/>
        </w:rPr>
        <w:t xml:space="preserve">roká, vzpřímená palubní deska </w:t>
      </w:r>
      <w:r w:rsidR="00A40FC2" w:rsidRPr="006E3F54">
        <w:rPr>
          <w:rFonts w:ascii="Calibri" w:hAnsi="Calibri"/>
          <w:bCs w:val="0"/>
          <w:sz w:val="20"/>
          <w:lang w:val="cs-CZ"/>
        </w:rPr>
        <w:t>navozuje</w:t>
      </w:r>
      <w:r w:rsidR="00D30F41" w:rsidRPr="006E3F54">
        <w:rPr>
          <w:rFonts w:ascii="Calibri" w:hAnsi="Calibri"/>
          <w:bCs w:val="0"/>
          <w:sz w:val="20"/>
          <w:lang w:val="cs-CZ"/>
        </w:rPr>
        <w:t xml:space="preserve"> pocit </w:t>
      </w:r>
      <w:r w:rsidR="00A40FC2" w:rsidRPr="006E3F54">
        <w:rPr>
          <w:rFonts w:ascii="Calibri" w:hAnsi="Calibri"/>
          <w:bCs w:val="0"/>
          <w:sz w:val="20"/>
          <w:lang w:val="cs-CZ"/>
        </w:rPr>
        <w:t>síly</w:t>
      </w:r>
      <w:r w:rsidR="00D30F41" w:rsidRPr="006E3F54">
        <w:rPr>
          <w:rFonts w:ascii="Calibri" w:hAnsi="Calibri"/>
          <w:bCs w:val="0"/>
          <w:sz w:val="20"/>
          <w:lang w:val="cs-CZ"/>
        </w:rPr>
        <w:t xml:space="preserve"> a uklidňující pocit bezpečí.  </w:t>
      </w:r>
    </w:p>
    <w:p w14:paraId="0F3060E8" w14:textId="385F7083" w:rsidR="002B3420" w:rsidRPr="006E3F54" w:rsidRDefault="00D30F41" w:rsidP="00EC630D">
      <w:pPr>
        <w:pStyle w:val="402-Puceniveau1"/>
        <w:numPr>
          <w:ilvl w:val="0"/>
          <w:numId w:val="25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 xml:space="preserve">Velký vertikální displej (až 8,7 palců) </w:t>
      </w:r>
      <w:r w:rsidR="00A40FC2" w:rsidRPr="006E3F54">
        <w:rPr>
          <w:rFonts w:ascii="Calibri" w:hAnsi="Calibri"/>
          <w:bCs w:val="0"/>
          <w:sz w:val="20"/>
          <w:lang w:val="cs-CZ"/>
        </w:rPr>
        <w:t xml:space="preserve">je </w:t>
      </w:r>
      <w:r w:rsidRPr="006E3F54">
        <w:rPr>
          <w:rFonts w:ascii="Calibri" w:hAnsi="Calibri"/>
          <w:bCs w:val="0"/>
          <w:sz w:val="20"/>
          <w:lang w:val="cs-CZ"/>
        </w:rPr>
        <w:t>umístěn ve středu palubní desky</w:t>
      </w:r>
      <w:r w:rsidR="003E0C7D" w:rsidRPr="006E3F54">
        <w:rPr>
          <w:rFonts w:ascii="Calibri" w:hAnsi="Calibri"/>
          <w:bCs w:val="0"/>
          <w:sz w:val="20"/>
          <w:lang w:val="cs-CZ"/>
        </w:rPr>
        <w:t xml:space="preserve"> a společně se středovou konzolí dotváří silácký vzhled vozu s pohonem všech kol.</w:t>
      </w:r>
      <w:r w:rsidR="00DD03D8" w:rsidRPr="006E3F54">
        <w:rPr>
          <w:rFonts w:ascii="Calibri" w:hAnsi="Calibri"/>
          <w:bCs w:val="0"/>
          <w:sz w:val="20"/>
          <w:lang w:val="cs-CZ"/>
        </w:rPr>
        <w:t xml:space="preserve"> </w:t>
      </w:r>
    </w:p>
    <w:p w14:paraId="73966973" w14:textId="10EC1414" w:rsidR="00D30282" w:rsidRDefault="003E0C7D" w:rsidP="00EC630D">
      <w:pPr>
        <w:pStyle w:val="402-Puceniveau1"/>
        <w:numPr>
          <w:ilvl w:val="0"/>
          <w:numId w:val="25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Madla po stranách středové konzoly jsou prvkem ze světa 4x4 a přidávají posádce na pocitu bezpečí a zároveň umocňují sportovní dojem</w:t>
      </w:r>
      <w:r w:rsidR="00265C51" w:rsidRPr="006E3F54">
        <w:rPr>
          <w:rFonts w:ascii="Calibri" w:hAnsi="Calibri"/>
          <w:bCs w:val="0"/>
          <w:sz w:val="20"/>
          <w:lang w:val="cs-CZ"/>
        </w:rPr>
        <w:t>.</w:t>
      </w:r>
    </w:p>
    <w:p w14:paraId="34F7B405" w14:textId="77777777" w:rsidR="00EF28E6" w:rsidRPr="006E3F54" w:rsidRDefault="00EF28E6" w:rsidP="00EF28E6">
      <w:pPr>
        <w:pStyle w:val="402-Puceniveau1"/>
        <w:spacing w:line="240" w:lineRule="auto"/>
        <w:rPr>
          <w:rFonts w:ascii="Calibri" w:hAnsi="Calibri"/>
          <w:bCs w:val="0"/>
          <w:sz w:val="20"/>
          <w:lang w:val="cs-CZ"/>
        </w:rPr>
      </w:pPr>
    </w:p>
    <w:p w14:paraId="4E4EFF29" w14:textId="17A9A8EA" w:rsidR="00B81208" w:rsidRPr="006E3F54" w:rsidRDefault="004A0E4B" w:rsidP="00B81208">
      <w:pPr>
        <w:pStyle w:val="Nadpis3"/>
        <w:spacing w:line="240" w:lineRule="auto"/>
        <w:rPr>
          <w:rFonts w:ascii="Calibri" w:hAnsi="Calibri"/>
          <w:lang w:val="cs-CZ"/>
        </w:rPr>
      </w:pPr>
      <w:bookmarkStart w:id="25" w:name="_Toc486317773"/>
      <w:r w:rsidRPr="006E3F54">
        <w:rPr>
          <w:rFonts w:ascii="Calibri" w:hAnsi="Calibri"/>
          <w:lang w:val="cs-CZ"/>
        </w:rPr>
        <w:lastRenderedPageBreak/>
        <w:t>Vlastnosti</w:t>
      </w:r>
      <w:r w:rsidR="00D26B98" w:rsidRPr="006E3F54">
        <w:rPr>
          <w:rFonts w:ascii="Calibri" w:hAnsi="Calibri"/>
          <w:lang w:val="cs-CZ"/>
        </w:rPr>
        <w:t xml:space="preserve"> off-road</w:t>
      </w:r>
      <w:r w:rsidR="00265C51" w:rsidRPr="006E3F54">
        <w:rPr>
          <w:rFonts w:ascii="Calibri" w:hAnsi="Calibri"/>
          <w:lang w:val="cs-CZ"/>
        </w:rPr>
        <w:t>u</w:t>
      </w:r>
      <w:r w:rsidR="00041D53" w:rsidRPr="006E3F54">
        <w:rPr>
          <w:rFonts w:ascii="Calibri" w:hAnsi="Calibri"/>
          <w:lang w:val="cs-CZ"/>
        </w:rPr>
        <w:t xml:space="preserve"> </w:t>
      </w:r>
      <w:r w:rsidRPr="006E3F54">
        <w:rPr>
          <w:rFonts w:ascii="Calibri" w:hAnsi="Calibri"/>
          <w:lang w:val="cs-CZ"/>
        </w:rPr>
        <w:t>slučitelné s každodenním použitím</w:t>
      </w:r>
      <w:bookmarkEnd w:id="25"/>
    </w:p>
    <w:p w14:paraId="479F9B24" w14:textId="58EA45F8" w:rsidR="00B81208" w:rsidRPr="006E3F54" w:rsidRDefault="003E0C7D" w:rsidP="00091AFF">
      <w:pPr>
        <w:pStyle w:val="Nadpis4"/>
        <w:rPr>
          <w:lang w:val="cs-CZ"/>
        </w:rPr>
      </w:pPr>
      <w:bookmarkStart w:id="26" w:name="_Toc486317774"/>
      <w:r w:rsidRPr="006E3F54">
        <w:rPr>
          <w:lang w:val="cs-CZ"/>
        </w:rPr>
        <w:t>Připraven pro dobrodružství a zkoumání neznámých prostředí</w:t>
      </w:r>
      <w:bookmarkEnd w:id="26"/>
    </w:p>
    <w:p w14:paraId="5F235F31" w14:textId="5816CE0D" w:rsidR="001716A4" w:rsidRPr="006E3F54" w:rsidRDefault="003E0C7D" w:rsidP="00B81208">
      <w:pPr>
        <w:pStyle w:val="402-Puceniveau1"/>
        <w:spacing w:line="240" w:lineRule="auto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V souladu s desig</w:t>
      </w:r>
      <w:r w:rsidR="005627EE" w:rsidRPr="006E3F54">
        <w:rPr>
          <w:rFonts w:ascii="Calibri" w:hAnsi="Calibri"/>
          <w:bCs w:val="0"/>
          <w:sz w:val="20"/>
          <w:lang w:val="cs-CZ"/>
        </w:rPr>
        <w:t>novou strategií Renaultu vyty</w:t>
      </w:r>
      <w:r w:rsidRPr="006E3F54">
        <w:rPr>
          <w:rFonts w:ascii="Calibri" w:hAnsi="Calibri"/>
          <w:bCs w:val="0"/>
          <w:sz w:val="20"/>
          <w:lang w:val="cs-CZ"/>
        </w:rPr>
        <w:t>čenou Lauren</w:t>
      </w:r>
      <w:r w:rsidR="005627EE" w:rsidRPr="006E3F54">
        <w:rPr>
          <w:rFonts w:ascii="Calibri" w:hAnsi="Calibri"/>
          <w:bCs w:val="0"/>
          <w:sz w:val="20"/>
          <w:lang w:val="cs-CZ"/>
        </w:rPr>
        <w:t xml:space="preserve">sem van den Ackerem v roce 2010 pokrývá </w:t>
      </w:r>
      <w:r w:rsidR="00A87194" w:rsidRPr="006E3F54">
        <w:rPr>
          <w:rFonts w:ascii="Calibri" w:hAnsi="Calibri"/>
          <w:bCs w:val="0"/>
          <w:sz w:val="20"/>
          <w:lang w:val="cs-CZ"/>
        </w:rPr>
        <w:t>Nový KOLEOS</w:t>
      </w:r>
      <w:r w:rsidR="005627EE" w:rsidRPr="006E3F54">
        <w:rPr>
          <w:rFonts w:ascii="Calibri" w:hAnsi="Calibri"/>
          <w:bCs w:val="0"/>
          <w:sz w:val="20"/>
          <w:lang w:val="cs-CZ"/>
        </w:rPr>
        <w:t xml:space="preserve"> </w:t>
      </w:r>
      <w:r w:rsidRPr="006E3F54">
        <w:rPr>
          <w:rFonts w:ascii="Calibri" w:hAnsi="Calibri"/>
          <w:bCs w:val="0"/>
          <w:sz w:val="20"/>
          <w:lang w:val="cs-CZ"/>
        </w:rPr>
        <w:t xml:space="preserve">designový pilíř „EXPLORE“, </w:t>
      </w:r>
      <w:r w:rsidR="005627EE" w:rsidRPr="006E3F54">
        <w:rPr>
          <w:rFonts w:ascii="Calibri" w:hAnsi="Calibri"/>
          <w:bCs w:val="0"/>
          <w:sz w:val="20"/>
          <w:lang w:val="cs-CZ"/>
        </w:rPr>
        <w:t>který</w:t>
      </w:r>
      <w:r w:rsidRPr="006E3F54">
        <w:rPr>
          <w:rFonts w:ascii="Calibri" w:hAnsi="Calibri"/>
          <w:bCs w:val="0"/>
          <w:sz w:val="20"/>
          <w:lang w:val="cs-CZ"/>
        </w:rPr>
        <w:t xml:space="preserve"> vyznává robustnost a chuť po dobrodružství. </w:t>
      </w:r>
    </w:p>
    <w:p w14:paraId="1677DD71" w14:textId="3042351B" w:rsidR="001716A4" w:rsidRPr="006E3F54" w:rsidRDefault="00D1487A" w:rsidP="00EC630D">
      <w:pPr>
        <w:pStyle w:val="402-Puceniveau1"/>
        <w:numPr>
          <w:ilvl w:val="0"/>
          <w:numId w:val="26"/>
        </w:numPr>
        <w:spacing w:line="240" w:lineRule="auto"/>
        <w:ind w:left="142" w:hanging="142"/>
        <w:rPr>
          <w:rFonts w:ascii="Calibri" w:hAnsi="Calibri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 xml:space="preserve">Toto je okamžitě patrné ze světlé výšky modelu (až 210mm), která patří mezi největší na trhu </w:t>
      </w:r>
    </w:p>
    <w:p w14:paraId="7B4FBBC8" w14:textId="012B6AF5" w:rsidR="00A2160B" w:rsidRPr="006E3F54" w:rsidRDefault="00D1487A" w:rsidP="00EC630D">
      <w:pPr>
        <w:pStyle w:val="402-Puceniveau1"/>
        <w:numPr>
          <w:ilvl w:val="0"/>
          <w:numId w:val="26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sz w:val="20"/>
          <w:lang w:val="cs-CZ"/>
        </w:rPr>
        <w:t xml:space="preserve">Jde rovněž o velmi slušné nájezdové úhly 19“ vepředu, 26“ vzadu, které zajišťují </w:t>
      </w:r>
      <w:r w:rsidR="00B0625D" w:rsidRPr="006E3F54">
        <w:rPr>
          <w:rFonts w:ascii="Calibri" w:hAnsi="Calibri"/>
          <w:sz w:val="20"/>
          <w:lang w:val="cs-CZ"/>
        </w:rPr>
        <w:t xml:space="preserve">vynikající jízdní </w:t>
      </w:r>
      <w:r w:rsidRPr="006E3F54">
        <w:rPr>
          <w:rFonts w:ascii="Calibri" w:hAnsi="Calibri"/>
          <w:sz w:val="20"/>
          <w:lang w:val="cs-CZ"/>
        </w:rPr>
        <w:t xml:space="preserve">schopnosti </w:t>
      </w:r>
      <w:r w:rsidR="00B0625D" w:rsidRPr="006E3F54">
        <w:rPr>
          <w:rFonts w:ascii="Calibri" w:hAnsi="Calibri"/>
          <w:sz w:val="20"/>
          <w:lang w:val="cs-CZ"/>
        </w:rPr>
        <w:t xml:space="preserve">i </w:t>
      </w:r>
      <w:r w:rsidRPr="006E3F54">
        <w:rPr>
          <w:rFonts w:ascii="Calibri" w:hAnsi="Calibri"/>
          <w:sz w:val="20"/>
          <w:lang w:val="cs-CZ"/>
        </w:rPr>
        <w:t xml:space="preserve">mimo silnice </w:t>
      </w:r>
    </w:p>
    <w:p w14:paraId="228D2857" w14:textId="1C8FCB37" w:rsidR="00D1487A" w:rsidRPr="006E3F54" w:rsidRDefault="00D1487A" w:rsidP="00D1487A">
      <w:pPr>
        <w:pStyle w:val="402-Puceniveau1"/>
        <w:spacing w:line="240" w:lineRule="auto"/>
        <w:rPr>
          <w:rFonts w:ascii="Calibri" w:hAnsi="Calibri"/>
          <w:bCs w:val="0"/>
          <w:sz w:val="20"/>
          <w:lang w:val="cs-CZ"/>
        </w:rPr>
      </w:pPr>
    </w:p>
    <w:p w14:paraId="41EFF4B6" w14:textId="77715DCF" w:rsidR="00B81208" w:rsidRPr="006E3F54" w:rsidRDefault="00D1487A" w:rsidP="00091AFF">
      <w:pPr>
        <w:pStyle w:val="Nadpis4"/>
        <w:rPr>
          <w:lang w:val="cs-CZ"/>
        </w:rPr>
      </w:pPr>
      <w:bookmarkStart w:id="27" w:name="_Toc486317775"/>
      <w:r w:rsidRPr="006E3F54">
        <w:rPr>
          <w:lang w:val="cs-CZ"/>
        </w:rPr>
        <w:t>Efektivní</w:t>
      </w:r>
      <w:r w:rsidR="00B5356A" w:rsidRPr="006E3F54">
        <w:rPr>
          <w:lang w:val="cs-CZ"/>
        </w:rPr>
        <w:t xml:space="preserve"> technologie</w:t>
      </w:r>
      <w:r w:rsidR="00DE6665" w:rsidRPr="006E3F54">
        <w:rPr>
          <w:lang w:val="cs-CZ"/>
        </w:rPr>
        <w:t xml:space="preserve"> 4x4</w:t>
      </w:r>
      <w:r w:rsidR="00B5356A" w:rsidRPr="006E3F54">
        <w:rPr>
          <w:lang w:val="cs-CZ"/>
        </w:rPr>
        <w:t>, snadná k použití</w:t>
      </w:r>
      <w:bookmarkEnd w:id="27"/>
    </w:p>
    <w:p w14:paraId="3071D747" w14:textId="03D82080" w:rsidR="00086FC4" w:rsidRPr="006E3F54" w:rsidRDefault="00D1487A" w:rsidP="00086FC4">
      <w:pPr>
        <w:pStyle w:val="411-Intertitre1"/>
        <w:spacing w:line="240" w:lineRule="auto"/>
        <w:rPr>
          <w:rFonts w:ascii="Calibri" w:hAnsi="Calibri"/>
          <w:b w:val="0"/>
          <w:bCs w:val="0"/>
          <w:color w:val="000000"/>
          <w:szCs w:val="18"/>
          <w:lang w:val="cs-CZ"/>
        </w:rPr>
      </w:pPr>
      <w:r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 xml:space="preserve">Pohon </w:t>
      </w:r>
      <w:r w:rsidR="00086FC4" w:rsidRPr="006E3F54">
        <w:rPr>
          <w:rFonts w:ascii="Calibri" w:hAnsi="Calibri"/>
          <w:bCs w:val="0"/>
          <w:color w:val="000000"/>
          <w:szCs w:val="18"/>
          <w:lang w:val="cs-CZ"/>
        </w:rPr>
        <w:t>ALL MODE 4x4-i</w:t>
      </w:r>
      <w:r w:rsidR="00086FC4"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 xml:space="preserve"> </w:t>
      </w:r>
      <w:r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 xml:space="preserve">dostupný pro </w:t>
      </w:r>
      <w:r w:rsidR="00A40FC2"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>N</w:t>
      </w:r>
      <w:r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>ov</w:t>
      </w:r>
      <w:r w:rsidR="00A40FC2"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>ý</w:t>
      </w:r>
      <w:r w:rsidR="00B0625D"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 xml:space="preserve"> </w:t>
      </w:r>
      <w:r w:rsidR="00EB1535"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>KOLEOS</w:t>
      </w:r>
      <w:r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 xml:space="preserve"> představuje technologii, která se již osvědčila celosvětově v milionech vozidel </w:t>
      </w:r>
      <w:r w:rsidR="00B0625D"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>A</w:t>
      </w:r>
      <w:r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>liance Renault-Nissan. Tento systém pohonu všech kol permanentně sleduje úrov</w:t>
      </w:r>
      <w:r w:rsidR="005A6C43"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>eň</w:t>
      </w:r>
      <w:r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 xml:space="preserve"> adheze a zaručuje optimální trakci v jakýchkoliv podmínkách.  </w:t>
      </w:r>
    </w:p>
    <w:p w14:paraId="1A5C84B4" w14:textId="584BCBFF" w:rsidR="00086FC4" w:rsidRPr="006E3F54" w:rsidRDefault="000D6068" w:rsidP="00086FC4">
      <w:pPr>
        <w:pStyle w:val="411-Intertitre1"/>
        <w:spacing w:line="240" w:lineRule="auto"/>
        <w:rPr>
          <w:rFonts w:ascii="Calibri" w:hAnsi="Calibri"/>
          <w:b w:val="0"/>
          <w:bCs w:val="0"/>
          <w:color w:val="000000"/>
          <w:szCs w:val="18"/>
          <w:lang w:val="cs-CZ"/>
        </w:rPr>
      </w:pPr>
      <w:r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>Na rozdíl od mnohých</w:t>
      </w:r>
      <w:r w:rsidR="00B5356A"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 xml:space="preserve"> konkurentů</w:t>
      </w:r>
      <w:r w:rsidR="00B0625D"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 xml:space="preserve"> si</w:t>
      </w:r>
      <w:r w:rsidR="00043EE9"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 xml:space="preserve"> </w:t>
      </w:r>
      <w:r w:rsidR="00A87194"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>Nový KOLEOS</w:t>
      </w:r>
      <w:r w:rsidR="00B0625D"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 xml:space="preserve"> </w:t>
      </w:r>
      <w:r w:rsidR="00B5356A"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 xml:space="preserve">ponechává systém umožňující řidiči zvolit si </w:t>
      </w:r>
      <w:r w:rsidR="00374B53"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>jízdní režim</w:t>
      </w:r>
      <w:r w:rsidR="00E2000B"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 xml:space="preserve"> </w:t>
      </w:r>
      <w:r w:rsidR="00C26E57" w:rsidRPr="006E3F54">
        <w:rPr>
          <w:rFonts w:ascii="Calibri" w:hAnsi="Calibri"/>
          <w:bCs w:val="0"/>
          <w:color w:val="000000"/>
          <w:szCs w:val="18"/>
          <w:lang w:val="cs-CZ"/>
        </w:rPr>
        <w:t>pohonu všech kol</w:t>
      </w:r>
      <w:r w:rsidR="00E2000B"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 xml:space="preserve">. </w:t>
      </w:r>
      <w:r w:rsidR="00C26E57"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>Velmi snadné k užití, tlačítka změny typu pohonu se nacház</w:t>
      </w:r>
      <w:r w:rsidR="00B0625D"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>ej</w:t>
      </w:r>
      <w:r w:rsidR="00C26E57"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>í vlevo pod volantem a umožňují zvolit jeden ze tří režimů, konkrétně 2WD, 4WD Auto, nebo exkluzivně 4WD Lock</w:t>
      </w:r>
      <w:r w:rsidR="00F7469D"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>.</w:t>
      </w:r>
    </w:p>
    <w:p w14:paraId="6A5BB2EC" w14:textId="4D4DD9ED" w:rsidR="00086FC4" w:rsidRPr="006E3F54" w:rsidRDefault="00C26E57" w:rsidP="00EC630D">
      <w:pPr>
        <w:pStyle w:val="411-Intertitre1"/>
        <w:numPr>
          <w:ilvl w:val="0"/>
          <w:numId w:val="27"/>
        </w:numPr>
        <w:spacing w:line="240" w:lineRule="auto"/>
        <w:ind w:left="142" w:hanging="142"/>
        <w:rPr>
          <w:rFonts w:ascii="Calibri" w:hAnsi="Calibri"/>
          <w:b w:val="0"/>
          <w:bCs w:val="0"/>
          <w:color w:val="000000"/>
          <w:szCs w:val="18"/>
          <w:lang w:val="cs-CZ"/>
        </w:rPr>
      </w:pPr>
      <w:r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 xml:space="preserve">Režim 2WD, </w:t>
      </w:r>
      <w:r w:rsidR="00A87194"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>Nový KOLEOS</w:t>
      </w:r>
      <w:r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 xml:space="preserve"> používá přední pohon, </w:t>
      </w:r>
      <w:r w:rsidR="00B0625D"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>bez ohledu na</w:t>
      </w:r>
      <w:r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 xml:space="preserve"> okolní podmínky, tento režim je optimalizovaný na spotřebu paliva. </w:t>
      </w:r>
      <w:r w:rsidR="00086FC4"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 xml:space="preserve"> </w:t>
      </w:r>
    </w:p>
    <w:p w14:paraId="5AEBF727" w14:textId="78B601E2" w:rsidR="00086FC4" w:rsidRPr="006E3F54" w:rsidRDefault="00C26E57" w:rsidP="00EC630D">
      <w:pPr>
        <w:pStyle w:val="411-Intertitre1"/>
        <w:numPr>
          <w:ilvl w:val="0"/>
          <w:numId w:val="27"/>
        </w:numPr>
        <w:spacing w:line="240" w:lineRule="auto"/>
        <w:ind w:left="142" w:hanging="142"/>
        <w:rPr>
          <w:rFonts w:ascii="Calibri" w:hAnsi="Calibri"/>
          <w:b w:val="0"/>
          <w:bCs w:val="0"/>
          <w:color w:val="000000"/>
          <w:szCs w:val="18"/>
          <w:lang w:val="cs-CZ"/>
        </w:rPr>
      </w:pPr>
      <w:r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 xml:space="preserve">Režim 4WD Auto, </w:t>
      </w:r>
      <w:r w:rsidR="000D6068"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>systém</w:t>
      </w:r>
      <w:r w:rsidR="00086FC4"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 xml:space="preserve"> ALL MODE 4x4-i </w:t>
      </w:r>
      <w:r w:rsidR="000D6068"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 xml:space="preserve">neustále </w:t>
      </w:r>
      <w:r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 xml:space="preserve">analyzuje podmínky a </w:t>
      </w:r>
      <w:r w:rsidR="006E3F54">
        <w:rPr>
          <w:rFonts w:ascii="Calibri" w:hAnsi="Calibri"/>
          <w:b w:val="0"/>
          <w:bCs w:val="0"/>
          <w:color w:val="000000"/>
          <w:szCs w:val="18"/>
          <w:lang w:val="cs-CZ"/>
        </w:rPr>
        <w:t>ú</w:t>
      </w:r>
      <w:r w:rsidR="00B0625D"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>rovně adhe</w:t>
      </w:r>
      <w:r w:rsidR="00AF646D"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 xml:space="preserve">ze a využívá informace ze snímačů k výpočtu ideálního rozdělení </w:t>
      </w:r>
      <w:r w:rsidR="006E3F54">
        <w:rPr>
          <w:rFonts w:ascii="Calibri" w:hAnsi="Calibri"/>
          <w:b w:val="0"/>
          <w:bCs w:val="0"/>
          <w:color w:val="000000"/>
          <w:szCs w:val="18"/>
          <w:lang w:val="cs-CZ"/>
        </w:rPr>
        <w:t>točivého</w:t>
      </w:r>
      <w:r w:rsidR="00AF646D"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 xml:space="preserve"> momentu mezi přední/zadní nápravu. Na zadní nápravu může být posláno až 50</w:t>
      </w:r>
      <w:r w:rsidR="00B0625D"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 xml:space="preserve"> </w:t>
      </w:r>
      <w:r w:rsidR="00AF646D"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 xml:space="preserve">% </w:t>
      </w:r>
      <w:r w:rsidR="006E3F54">
        <w:rPr>
          <w:rFonts w:ascii="Calibri" w:hAnsi="Calibri"/>
          <w:b w:val="0"/>
          <w:bCs w:val="0"/>
          <w:color w:val="000000"/>
          <w:szCs w:val="18"/>
          <w:lang w:val="cs-CZ"/>
        </w:rPr>
        <w:t>točivého</w:t>
      </w:r>
      <w:r w:rsidR="00AF646D"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 xml:space="preserve"> momentu, pokud si to situace žádá.</w:t>
      </w:r>
    </w:p>
    <w:p w14:paraId="297570D4" w14:textId="03D52116" w:rsidR="00086FC4" w:rsidRPr="006E3F54" w:rsidRDefault="00AF646D" w:rsidP="00EC630D">
      <w:pPr>
        <w:pStyle w:val="411-Intertitre1"/>
        <w:numPr>
          <w:ilvl w:val="0"/>
          <w:numId w:val="27"/>
        </w:numPr>
        <w:spacing w:line="240" w:lineRule="auto"/>
        <w:ind w:left="142" w:hanging="142"/>
        <w:rPr>
          <w:rFonts w:ascii="Calibri" w:hAnsi="Calibri"/>
          <w:b w:val="0"/>
          <w:bCs w:val="0"/>
          <w:color w:val="000000"/>
          <w:szCs w:val="18"/>
          <w:lang w:val="cs-CZ"/>
        </w:rPr>
      </w:pPr>
      <w:r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>Při jízdě v terénu nebo v podmínkách se sníženou přilnavostí, jako je sníh, bláto, špína nebo písek, režim 4WD LOCK umožňuje řidiči využít permanentního pohonu všech čtyř kol v rychlostech menších než 40</w:t>
      </w:r>
      <w:r w:rsidR="005A6C43"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 xml:space="preserve"> </w:t>
      </w:r>
      <w:r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>km</w:t>
      </w:r>
      <w:r w:rsidR="005A6C43"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>/</w:t>
      </w:r>
      <w:r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 xml:space="preserve">h, </w:t>
      </w:r>
      <w:r w:rsidR="006E3F54">
        <w:rPr>
          <w:rFonts w:ascii="Calibri" w:hAnsi="Calibri"/>
          <w:b w:val="0"/>
          <w:bCs w:val="0"/>
          <w:color w:val="000000"/>
          <w:szCs w:val="18"/>
          <w:lang w:val="cs-CZ"/>
        </w:rPr>
        <w:t>točivý</w:t>
      </w:r>
      <w:r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 xml:space="preserve"> moment je distribuován rovnoměrně mezi přední a zadní nápravu (50/50). Tento mód je automaticky deaktivován</w:t>
      </w:r>
      <w:r w:rsidR="00B0625D"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>,</w:t>
      </w:r>
      <w:r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 xml:space="preserve"> pokud se rychlost zvýší nad 40</w:t>
      </w:r>
      <w:r w:rsidR="005A6C43"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 xml:space="preserve"> </w:t>
      </w:r>
      <w:r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>km</w:t>
      </w:r>
      <w:r w:rsidR="005A6C43"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>/</w:t>
      </w:r>
      <w:r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>h, nebo při každém dalším nastartování motoru.</w:t>
      </w:r>
    </w:p>
    <w:p w14:paraId="4E51DF14" w14:textId="77777777" w:rsidR="00086FC4" w:rsidRPr="006E3F54" w:rsidRDefault="00086FC4" w:rsidP="00086FC4">
      <w:pPr>
        <w:pStyle w:val="411-Intertitre1"/>
        <w:spacing w:line="240" w:lineRule="auto"/>
        <w:rPr>
          <w:rFonts w:ascii="Calibri" w:hAnsi="Calibri"/>
          <w:b w:val="0"/>
          <w:bCs w:val="0"/>
          <w:color w:val="000000"/>
          <w:szCs w:val="18"/>
          <w:lang w:val="cs-CZ"/>
        </w:rPr>
      </w:pPr>
    </w:p>
    <w:p w14:paraId="17D46E7D" w14:textId="6B56DC35" w:rsidR="00B81208" w:rsidRPr="006E3F54" w:rsidRDefault="00A84A65" w:rsidP="00091AFF">
      <w:pPr>
        <w:pStyle w:val="Nadpis4"/>
        <w:rPr>
          <w:lang w:val="cs-CZ"/>
        </w:rPr>
      </w:pPr>
      <w:bookmarkStart w:id="28" w:name="_Toc486317776"/>
      <w:r w:rsidRPr="006E3F54">
        <w:rPr>
          <w:lang w:val="cs-CZ"/>
        </w:rPr>
        <w:t>Opravdové SUV, za všech okolností</w:t>
      </w:r>
      <w:bookmarkEnd w:id="28"/>
    </w:p>
    <w:p w14:paraId="6ED87950" w14:textId="38816F4F" w:rsidR="00D90B72" w:rsidRPr="006E3F54" w:rsidRDefault="0072278B" w:rsidP="009E4150">
      <w:pPr>
        <w:pStyle w:val="411-Intertitre1"/>
        <w:spacing w:line="240" w:lineRule="auto"/>
        <w:rPr>
          <w:rFonts w:ascii="Calibri" w:hAnsi="Calibri"/>
          <w:b w:val="0"/>
          <w:bCs w:val="0"/>
          <w:color w:val="000000"/>
          <w:szCs w:val="18"/>
          <w:lang w:val="cs-CZ"/>
        </w:rPr>
      </w:pPr>
      <w:r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>Kromě lepších sch</w:t>
      </w:r>
      <w:r w:rsidR="00B0625D"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 xml:space="preserve">opností </w:t>
      </w:r>
      <w:r w:rsidR="005A6C43"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>v</w:t>
      </w:r>
      <w:r w:rsidR="00B0625D"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> terénu</w:t>
      </w:r>
      <w:r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 xml:space="preserve"> má pohon </w:t>
      </w:r>
      <w:r w:rsidR="009E4150"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 xml:space="preserve">ALL MODE 4x4-i </w:t>
      </w:r>
      <w:r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 xml:space="preserve">vliv na lepší jízdní dynamiku, lepší stabilitu a větší bezpečnost. </w:t>
      </w:r>
    </w:p>
    <w:p w14:paraId="27E232EB" w14:textId="7830ED36" w:rsidR="00D90B72" w:rsidRPr="006E3F54" w:rsidRDefault="0072278B" w:rsidP="00EC630D">
      <w:pPr>
        <w:pStyle w:val="411-Intertitre1"/>
        <w:numPr>
          <w:ilvl w:val="0"/>
          <w:numId w:val="28"/>
        </w:numPr>
        <w:spacing w:line="240" w:lineRule="auto"/>
        <w:ind w:left="142" w:hanging="142"/>
        <w:rPr>
          <w:rFonts w:ascii="Calibri" w:hAnsi="Calibri"/>
          <w:b w:val="0"/>
          <w:bCs w:val="0"/>
          <w:color w:val="000000"/>
          <w:szCs w:val="18"/>
          <w:lang w:val="cs-CZ"/>
        </w:rPr>
      </w:pPr>
      <w:r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>V režimu 4WD Auto, snímače neustále monitorují jak podélné</w:t>
      </w:r>
      <w:r w:rsidR="00B0625D"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>,</w:t>
      </w:r>
      <w:r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 xml:space="preserve"> tak boční zrychlení, stejně jako </w:t>
      </w:r>
      <w:r w:rsidR="006331E9"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>úhel natočení vozidla a úhel natočení předních kol.</w:t>
      </w:r>
    </w:p>
    <w:p w14:paraId="33145089" w14:textId="4476180E" w:rsidR="009E4150" w:rsidRPr="006E3F54" w:rsidRDefault="006331E9" w:rsidP="00EC630D">
      <w:pPr>
        <w:pStyle w:val="411-Intertitre1"/>
        <w:numPr>
          <w:ilvl w:val="0"/>
          <w:numId w:val="28"/>
        </w:numPr>
        <w:spacing w:line="240" w:lineRule="auto"/>
        <w:ind w:left="142" w:hanging="142"/>
        <w:rPr>
          <w:rFonts w:ascii="Calibri" w:hAnsi="Calibri"/>
          <w:b w:val="0"/>
          <w:bCs w:val="0"/>
          <w:color w:val="000000"/>
          <w:szCs w:val="18"/>
          <w:lang w:val="cs-CZ"/>
        </w:rPr>
      </w:pPr>
      <w:r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>Tato informace je z</w:t>
      </w:r>
      <w:r w:rsidR="00D1176B"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 xml:space="preserve">pracována za účelem </w:t>
      </w:r>
      <w:r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>optimalizac</w:t>
      </w:r>
      <w:r w:rsidR="00D1176B"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>e</w:t>
      </w:r>
      <w:r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 xml:space="preserve"> rozdělení</w:t>
      </w:r>
      <w:r w:rsidR="005A6C43"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 xml:space="preserve"> </w:t>
      </w:r>
      <w:r w:rsidR="006E3F54">
        <w:rPr>
          <w:rFonts w:ascii="Calibri" w:hAnsi="Calibri"/>
          <w:b w:val="0"/>
          <w:bCs w:val="0"/>
          <w:color w:val="000000"/>
          <w:szCs w:val="18"/>
          <w:lang w:val="cs-CZ"/>
        </w:rPr>
        <w:t>točivého</w:t>
      </w:r>
      <w:r w:rsidR="005A6C43"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 xml:space="preserve"> momentu mezi přední a </w:t>
      </w:r>
      <w:r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>zadní nápravu (od 100/0 do 50/50) pro zajištění nejlepší možné přilnavosti a minimaliz</w:t>
      </w:r>
      <w:r w:rsidR="005A6C43"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>aci</w:t>
      </w:r>
      <w:r w:rsidRPr="006E3F54">
        <w:rPr>
          <w:rFonts w:ascii="Calibri" w:hAnsi="Calibri"/>
          <w:b w:val="0"/>
          <w:bCs w:val="0"/>
          <w:color w:val="000000"/>
          <w:szCs w:val="18"/>
          <w:lang w:val="cs-CZ"/>
        </w:rPr>
        <w:t xml:space="preserve"> nedotáčivosti či přetáčivosti. </w:t>
      </w:r>
    </w:p>
    <w:p w14:paraId="695FACD2" w14:textId="62194493" w:rsidR="00B81208" w:rsidRPr="006E3F54" w:rsidRDefault="00B81208" w:rsidP="00B81208">
      <w:pPr>
        <w:pStyle w:val="402-Puceniveau1"/>
        <w:spacing w:line="240" w:lineRule="auto"/>
        <w:rPr>
          <w:rFonts w:ascii="Calibri" w:hAnsi="Calibri"/>
          <w:bCs w:val="0"/>
          <w:sz w:val="20"/>
          <w:lang w:val="cs-CZ"/>
        </w:rPr>
      </w:pPr>
    </w:p>
    <w:p w14:paraId="7E01BF4F" w14:textId="0BB7A6C4" w:rsidR="00B81208" w:rsidRPr="006E3F54" w:rsidRDefault="00525D86" w:rsidP="00B81208">
      <w:pPr>
        <w:pStyle w:val="Nadpis3"/>
        <w:spacing w:line="240" w:lineRule="auto"/>
        <w:rPr>
          <w:rFonts w:ascii="Calibri" w:hAnsi="Calibri"/>
          <w:lang w:val="cs-CZ"/>
        </w:rPr>
      </w:pPr>
      <w:bookmarkStart w:id="29" w:name="_Toc486317777"/>
      <w:r w:rsidRPr="006E3F54">
        <w:rPr>
          <w:rFonts w:ascii="Calibri" w:hAnsi="Calibri"/>
          <w:lang w:val="cs-CZ"/>
        </w:rPr>
        <w:t>Podvozek a pohonné jednotky přizpůsobené potřebám trh</w:t>
      </w:r>
      <w:r w:rsidR="00B0625D" w:rsidRPr="006E3F54">
        <w:rPr>
          <w:rFonts w:ascii="Calibri" w:hAnsi="Calibri"/>
          <w:lang w:val="cs-CZ"/>
        </w:rPr>
        <w:t>u</w:t>
      </w:r>
      <w:bookmarkEnd w:id="29"/>
    </w:p>
    <w:p w14:paraId="241533C2" w14:textId="4C620C42" w:rsidR="00B81208" w:rsidRPr="006E3F54" w:rsidRDefault="00525D86" w:rsidP="00091AFF">
      <w:pPr>
        <w:pStyle w:val="Nadpis4"/>
        <w:rPr>
          <w:lang w:val="cs-CZ"/>
        </w:rPr>
      </w:pPr>
      <w:bookmarkStart w:id="30" w:name="_Toc486317778"/>
      <w:r w:rsidRPr="006E3F54">
        <w:rPr>
          <w:lang w:val="cs-CZ"/>
        </w:rPr>
        <w:t>Uznávan</w:t>
      </w:r>
      <w:r w:rsidR="00FB541E" w:rsidRPr="006E3F54">
        <w:rPr>
          <w:lang w:val="cs-CZ"/>
        </w:rPr>
        <w:t>á</w:t>
      </w:r>
      <w:r w:rsidRPr="006E3F54">
        <w:rPr>
          <w:lang w:val="cs-CZ"/>
        </w:rPr>
        <w:t xml:space="preserve"> a </w:t>
      </w:r>
      <w:r w:rsidR="00FB541E" w:rsidRPr="006E3F54">
        <w:rPr>
          <w:lang w:val="cs-CZ"/>
        </w:rPr>
        <w:t>všestranná architektura</w:t>
      </w:r>
      <w:bookmarkEnd w:id="30"/>
    </w:p>
    <w:p w14:paraId="164D07EA" w14:textId="7F995C2A" w:rsidR="00436BF6" w:rsidRPr="006E3F54" w:rsidRDefault="00A87194" w:rsidP="004056DB">
      <w:pPr>
        <w:pStyle w:val="402-Puceniveau1"/>
        <w:spacing w:line="240" w:lineRule="auto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Nový KOLEOS</w:t>
      </w:r>
      <w:r w:rsidR="00FB541E" w:rsidRPr="006E3F54">
        <w:rPr>
          <w:rFonts w:ascii="Calibri" w:hAnsi="Calibri"/>
          <w:bCs w:val="0"/>
          <w:sz w:val="20"/>
          <w:lang w:val="cs-CZ"/>
        </w:rPr>
        <w:t xml:space="preserve"> je postaven na modulární platformě CMF-C/D aliance Renault-Nissan. Tuto platformu sdílí několik dalších modelů včetně </w:t>
      </w:r>
      <w:r w:rsidRPr="006E3F54">
        <w:rPr>
          <w:rFonts w:ascii="Calibri" w:hAnsi="Calibri"/>
          <w:bCs w:val="0"/>
          <w:sz w:val="20"/>
          <w:lang w:val="cs-CZ"/>
        </w:rPr>
        <w:t>ESPACE</w:t>
      </w:r>
      <w:r w:rsidR="00FB541E" w:rsidRPr="006E3F54">
        <w:rPr>
          <w:rFonts w:ascii="Calibri" w:hAnsi="Calibri"/>
          <w:bCs w:val="0"/>
          <w:sz w:val="20"/>
          <w:lang w:val="cs-CZ"/>
        </w:rPr>
        <w:t xml:space="preserve">, </w:t>
      </w:r>
      <w:r w:rsidR="00EB1535" w:rsidRPr="006E3F54">
        <w:rPr>
          <w:rFonts w:ascii="Calibri" w:hAnsi="Calibri"/>
          <w:bCs w:val="0"/>
          <w:sz w:val="20"/>
          <w:lang w:val="cs-CZ"/>
        </w:rPr>
        <w:t>TALISMAN</w:t>
      </w:r>
      <w:r w:rsidR="00FB541E" w:rsidRPr="006E3F54">
        <w:rPr>
          <w:rFonts w:ascii="Calibri" w:hAnsi="Calibri"/>
          <w:bCs w:val="0"/>
          <w:sz w:val="20"/>
          <w:lang w:val="cs-CZ"/>
        </w:rPr>
        <w:t xml:space="preserve"> a </w:t>
      </w:r>
      <w:r w:rsidR="00EB1535" w:rsidRPr="006E3F54">
        <w:rPr>
          <w:rFonts w:ascii="Calibri" w:hAnsi="Calibri"/>
          <w:bCs w:val="0"/>
          <w:sz w:val="20"/>
          <w:lang w:val="cs-CZ"/>
        </w:rPr>
        <w:t>KADJAR</w:t>
      </w:r>
      <w:r w:rsidR="005A6C43" w:rsidRPr="006E3F54">
        <w:rPr>
          <w:rFonts w:ascii="Calibri" w:hAnsi="Calibri"/>
          <w:bCs w:val="0"/>
          <w:sz w:val="20"/>
          <w:lang w:val="cs-CZ"/>
        </w:rPr>
        <w:t xml:space="preserve"> u Renaultu a Qashqai a X-Trail</w:t>
      </w:r>
      <w:r w:rsidR="00FB541E" w:rsidRPr="006E3F54">
        <w:rPr>
          <w:rFonts w:ascii="Calibri" w:hAnsi="Calibri"/>
          <w:bCs w:val="0"/>
          <w:sz w:val="20"/>
          <w:lang w:val="cs-CZ"/>
        </w:rPr>
        <w:t xml:space="preserve"> u </w:t>
      </w:r>
      <w:r w:rsidR="006E3F54">
        <w:rPr>
          <w:rFonts w:ascii="Calibri" w:hAnsi="Calibri"/>
          <w:bCs w:val="0"/>
          <w:sz w:val="20"/>
          <w:lang w:val="cs-CZ"/>
        </w:rPr>
        <w:t xml:space="preserve">značky </w:t>
      </w:r>
      <w:r w:rsidR="00FB541E" w:rsidRPr="006E3F54">
        <w:rPr>
          <w:rFonts w:ascii="Calibri" w:hAnsi="Calibri"/>
          <w:bCs w:val="0"/>
          <w:sz w:val="20"/>
          <w:lang w:val="cs-CZ"/>
        </w:rPr>
        <w:t xml:space="preserve">Nissan. </w:t>
      </w:r>
    </w:p>
    <w:p w14:paraId="74C25E2A" w14:textId="61646B25" w:rsidR="004056DB" w:rsidRPr="006E3F54" w:rsidRDefault="00FB541E" w:rsidP="00EC630D">
      <w:pPr>
        <w:pStyle w:val="402-Puceniveau1"/>
        <w:numPr>
          <w:ilvl w:val="0"/>
          <w:numId w:val="29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 xml:space="preserve">Sdílení komponentů užívaných pro všechny tyto modely ukazuje zkušenosti aliance v každém segmentu, od sedanů, přes crossovery až po SUV. </w:t>
      </w:r>
    </w:p>
    <w:p w14:paraId="257D85DD" w14:textId="43D719D3" w:rsidR="00436BF6" w:rsidRPr="006E3F54" w:rsidRDefault="00FB541E" w:rsidP="00EC630D">
      <w:pPr>
        <w:pStyle w:val="402-Puceniveau1"/>
        <w:numPr>
          <w:ilvl w:val="0"/>
          <w:numId w:val="29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 xml:space="preserve">Tento přístup znamená, že díly, které nejsou </w:t>
      </w:r>
      <w:r w:rsidR="0005580D" w:rsidRPr="006E3F54">
        <w:rPr>
          <w:rFonts w:ascii="Calibri" w:hAnsi="Calibri"/>
          <w:bCs w:val="0"/>
          <w:sz w:val="20"/>
          <w:lang w:val="cs-CZ"/>
        </w:rPr>
        <w:t>zákazníkovi viditelné</w:t>
      </w:r>
      <w:r w:rsidR="00B0625D" w:rsidRPr="006E3F54">
        <w:rPr>
          <w:rFonts w:ascii="Calibri" w:hAnsi="Calibri"/>
          <w:bCs w:val="0"/>
          <w:sz w:val="20"/>
          <w:lang w:val="cs-CZ"/>
        </w:rPr>
        <w:t>,</w:t>
      </w:r>
      <w:r w:rsidR="0005580D" w:rsidRPr="006E3F54">
        <w:rPr>
          <w:rFonts w:ascii="Calibri" w:hAnsi="Calibri"/>
          <w:bCs w:val="0"/>
          <w:sz w:val="20"/>
          <w:lang w:val="cs-CZ"/>
        </w:rPr>
        <w:t xml:space="preserve"> mohou být použity pro různá vozidla, zatímco design a identita zůstává osobitá pro každou značku.</w:t>
      </w:r>
    </w:p>
    <w:p w14:paraId="23CE0912" w14:textId="16BCCBD3" w:rsidR="0091514B" w:rsidRPr="006E3F54" w:rsidRDefault="0005580D" w:rsidP="00EC630D">
      <w:pPr>
        <w:pStyle w:val="402-Puceniveau1"/>
        <w:numPr>
          <w:ilvl w:val="0"/>
          <w:numId w:val="29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 xml:space="preserve">Výsledné úspory jsou reinvestovány ve prospěch dalších prvků zvyšujících komfort cestování. </w:t>
      </w:r>
    </w:p>
    <w:p w14:paraId="6160E770" w14:textId="77777777" w:rsidR="0005580D" w:rsidRPr="006E3F54" w:rsidRDefault="0005580D" w:rsidP="00091AFF">
      <w:pPr>
        <w:pStyle w:val="Nadpis4"/>
        <w:rPr>
          <w:lang w:val="cs-CZ"/>
        </w:rPr>
      </w:pPr>
      <w:r w:rsidRPr="006E3F54">
        <w:rPr>
          <w:lang w:val="cs-CZ"/>
        </w:rPr>
        <w:br w:type="page"/>
      </w:r>
    </w:p>
    <w:p w14:paraId="5C1BD93B" w14:textId="30FC7D55" w:rsidR="00B81208" w:rsidRPr="006E3F54" w:rsidRDefault="0005580D" w:rsidP="00091AFF">
      <w:pPr>
        <w:pStyle w:val="Nadpis4"/>
        <w:rPr>
          <w:lang w:val="cs-CZ"/>
        </w:rPr>
      </w:pPr>
      <w:bookmarkStart w:id="31" w:name="_Toc486317779"/>
      <w:r w:rsidRPr="006E3F54">
        <w:rPr>
          <w:lang w:val="cs-CZ"/>
        </w:rPr>
        <w:lastRenderedPageBreak/>
        <w:t>Výběr ze dvou naftových motorů (1</w:t>
      </w:r>
      <w:r w:rsidR="00C87D43" w:rsidRPr="006E3F54">
        <w:rPr>
          <w:lang w:val="cs-CZ"/>
        </w:rPr>
        <w:t xml:space="preserve">30 </w:t>
      </w:r>
      <w:r w:rsidR="008628D1" w:rsidRPr="006E3F54">
        <w:rPr>
          <w:lang w:val="cs-CZ"/>
        </w:rPr>
        <w:t>a</w:t>
      </w:r>
      <w:r w:rsidR="00C87D43" w:rsidRPr="006E3F54">
        <w:rPr>
          <w:lang w:val="cs-CZ"/>
        </w:rPr>
        <w:t xml:space="preserve"> 175 </w:t>
      </w:r>
      <w:r w:rsidR="008628D1" w:rsidRPr="006E3F54">
        <w:rPr>
          <w:lang w:val="cs-CZ"/>
        </w:rPr>
        <w:t>koní</w:t>
      </w:r>
      <w:r w:rsidRPr="006E3F54">
        <w:rPr>
          <w:lang w:val="cs-CZ"/>
        </w:rPr>
        <w:t>)</w:t>
      </w:r>
      <w:bookmarkEnd w:id="31"/>
    </w:p>
    <w:p w14:paraId="23B5CB96" w14:textId="54754677" w:rsidR="00E00FD5" w:rsidRPr="006E3F54" w:rsidRDefault="0005580D" w:rsidP="00B81208">
      <w:pPr>
        <w:pStyle w:val="402-Puceniveau1"/>
        <w:spacing w:line="240" w:lineRule="auto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Nabídka motor</w:t>
      </w:r>
      <w:r w:rsidR="00B0625D" w:rsidRPr="006E3F54">
        <w:rPr>
          <w:rFonts w:ascii="Calibri" w:hAnsi="Calibri"/>
          <w:bCs w:val="0"/>
          <w:sz w:val="20"/>
          <w:lang w:val="cs-CZ"/>
        </w:rPr>
        <w:t xml:space="preserve">ů a převodovek u nového </w:t>
      </w:r>
      <w:r w:rsidR="00EB1535" w:rsidRPr="006E3F54">
        <w:rPr>
          <w:rFonts w:ascii="Calibri" w:hAnsi="Calibri"/>
          <w:bCs w:val="0"/>
          <w:sz w:val="20"/>
          <w:lang w:val="cs-CZ"/>
        </w:rPr>
        <w:t>KOLEOS</w:t>
      </w:r>
      <w:r w:rsidR="00B0625D" w:rsidRPr="006E3F54">
        <w:rPr>
          <w:rFonts w:ascii="Calibri" w:hAnsi="Calibri"/>
          <w:bCs w:val="0"/>
          <w:sz w:val="20"/>
          <w:lang w:val="cs-CZ"/>
        </w:rPr>
        <w:t>u</w:t>
      </w:r>
      <w:r w:rsidRPr="006E3F54">
        <w:rPr>
          <w:rFonts w:ascii="Calibri" w:hAnsi="Calibri"/>
          <w:bCs w:val="0"/>
          <w:sz w:val="20"/>
          <w:lang w:val="cs-CZ"/>
        </w:rPr>
        <w:t xml:space="preserve"> byla uzpůsobena na </w:t>
      </w:r>
      <w:r w:rsidRPr="006E3F54">
        <w:rPr>
          <w:rFonts w:ascii="Calibri" w:hAnsi="Calibri"/>
          <w:b/>
          <w:bCs w:val="0"/>
          <w:sz w:val="20"/>
          <w:lang w:val="cs-CZ"/>
        </w:rPr>
        <w:t>míru požadavkům evropského trhu</w:t>
      </w:r>
      <w:r w:rsidRPr="006E3F54">
        <w:rPr>
          <w:rFonts w:ascii="Calibri" w:hAnsi="Calibri"/>
          <w:bCs w:val="0"/>
          <w:sz w:val="20"/>
          <w:lang w:val="cs-CZ"/>
        </w:rPr>
        <w:t>.</w:t>
      </w:r>
    </w:p>
    <w:p w14:paraId="41B459D4" w14:textId="4471D66D" w:rsidR="00E00FD5" w:rsidRPr="006E3F54" w:rsidRDefault="000B198C" w:rsidP="00EC630D">
      <w:pPr>
        <w:pStyle w:val="402-Puceniveau1"/>
        <w:numPr>
          <w:ilvl w:val="0"/>
          <w:numId w:val="31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Nabídka se skládá ze dvou naftových motorů, nabízejí výkon 130 nebo 175 koní.</w:t>
      </w:r>
    </w:p>
    <w:p w14:paraId="4AF63B7F" w14:textId="0D4A6088" w:rsidR="00707660" w:rsidRPr="006E3F54" w:rsidRDefault="000B198C" w:rsidP="00EC630D">
      <w:pPr>
        <w:pStyle w:val="402-Puceniveau1"/>
        <w:numPr>
          <w:ilvl w:val="0"/>
          <w:numId w:val="31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 xml:space="preserve">Tyto pohonné jednotky mohou pojeny s automatickou převodovkou X-Tronic nebo šestistupňovou manuální převodovkou. </w:t>
      </w:r>
    </w:p>
    <w:p w14:paraId="48CD4FA5" w14:textId="63A724D6" w:rsidR="00707660" w:rsidRPr="006E3F54" w:rsidRDefault="000B198C" w:rsidP="00EC630D">
      <w:pPr>
        <w:pStyle w:val="402-Puceniveau1"/>
        <w:numPr>
          <w:ilvl w:val="0"/>
          <w:numId w:val="30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 xml:space="preserve">Oba dva naftové motory dostupné v novém </w:t>
      </w:r>
      <w:r w:rsidR="00EB1535" w:rsidRPr="006E3F54">
        <w:rPr>
          <w:rFonts w:ascii="Calibri" w:hAnsi="Calibri"/>
          <w:bCs w:val="0"/>
          <w:sz w:val="20"/>
          <w:lang w:val="cs-CZ"/>
        </w:rPr>
        <w:t>KOLEOS</w:t>
      </w:r>
      <w:r w:rsidRPr="006E3F54">
        <w:rPr>
          <w:rFonts w:ascii="Calibri" w:hAnsi="Calibri"/>
          <w:bCs w:val="0"/>
          <w:sz w:val="20"/>
          <w:lang w:val="cs-CZ"/>
        </w:rPr>
        <w:t xml:space="preserve"> dodržují emisní normu Euro 6b, jsou vybaveny systémem St</w:t>
      </w:r>
      <w:r w:rsidR="00370940" w:rsidRPr="006E3F54">
        <w:rPr>
          <w:rFonts w:ascii="Calibri" w:hAnsi="Calibri"/>
          <w:bCs w:val="0"/>
          <w:sz w:val="20"/>
          <w:lang w:val="cs-CZ"/>
        </w:rPr>
        <w:t>op</w:t>
      </w:r>
      <w:r w:rsidRPr="006E3F54">
        <w:rPr>
          <w:rFonts w:ascii="Calibri" w:hAnsi="Calibri"/>
          <w:bCs w:val="0"/>
          <w:sz w:val="20"/>
          <w:lang w:val="cs-CZ"/>
        </w:rPr>
        <w:t>&amp;St</w:t>
      </w:r>
      <w:r w:rsidR="00370940" w:rsidRPr="006E3F54">
        <w:rPr>
          <w:rFonts w:ascii="Calibri" w:hAnsi="Calibri"/>
          <w:bCs w:val="0"/>
          <w:sz w:val="20"/>
          <w:lang w:val="cs-CZ"/>
        </w:rPr>
        <w:t>art,</w:t>
      </w:r>
      <w:r w:rsidRPr="006E3F54">
        <w:rPr>
          <w:rFonts w:ascii="Calibri" w:hAnsi="Calibri"/>
          <w:bCs w:val="0"/>
          <w:sz w:val="20"/>
          <w:lang w:val="cs-CZ"/>
        </w:rPr>
        <w:t xml:space="preserve"> LNT filtrem a filtrem pevných částic.</w:t>
      </w:r>
    </w:p>
    <w:p w14:paraId="49838ABE" w14:textId="6C5F1F67" w:rsidR="00153B44" w:rsidRPr="006E3F54" w:rsidRDefault="00625120" w:rsidP="00E00FD5">
      <w:pPr>
        <w:pStyle w:val="402-Puceniveau1"/>
        <w:spacing w:line="240" w:lineRule="auto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 xml:space="preserve">První z motorů </w:t>
      </w:r>
      <w:r w:rsidR="000B198C" w:rsidRPr="006E3F54">
        <w:rPr>
          <w:rFonts w:ascii="Calibri" w:hAnsi="Calibri"/>
          <w:bCs w:val="0"/>
          <w:sz w:val="20"/>
          <w:lang w:val="cs-CZ"/>
        </w:rPr>
        <w:t xml:space="preserve">je </w:t>
      </w:r>
      <w:r w:rsidR="005A6C43" w:rsidRPr="006E3F54">
        <w:rPr>
          <w:rFonts w:ascii="Calibri" w:hAnsi="Calibri"/>
          <w:bCs w:val="0"/>
          <w:sz w:val="20"/>
          <w:lang w:val="cs-CZ"/>
        </w:rPr>
        <w:t>Energy</w:t>
      </w:r>
      <w:r w:rsidR="000B198C" w:rsidRPr="006E3F54">
        <w:rPr>
          <w:rFonts w:ascii="Calibri" w:hAnsi="Calibri"/>
          <w:b/>
          <w:bCs w:val="0"/>
          <w:sz w:val="20"/>
          <w:lang w:val="cs-CZ"/>
        </w:rPr>
        <w:t xml:space="preserve"> </w:t>
      </w:r>
      <w:r w:rsidR="00707660" w:rsidRPr="006E3F54">
        <w:rPr>
          <w:rFonts w:ascii="Calibri" w:hAnsi="Calibri"/>
          <w:bCs w:val="0"/>
          <w:sz w:val="20"/>
          <w:lang w:val="cs-CZ"/>
        </w:rPr>
        <w:t>dCi</w:t>
      </w:r>
      <w:r w:rsidR="005A6C43" w:rsidRPr="006E3F54">
        <w:rPr>
          <w:rFonts w:ascii="Calibri" w:hAnsi="Calibri"/>
          <w:bCs w:val="0"/>
          <w:sz w:val="20"/>
          <w:lang w:val="cs-CZ"/>
        </w:rPr>
        <w:t xml:space="preserve"> 130</w:t>
      </w:r>
      <w:r w:rsidR="000B198C" w:rsidRPr="006E3F54">
        <w:rPr>
          <w:rFonts w:ascii="Calibri" w:hAnsi="Calibri"/>
          <w:bCs w:val="0"/>
          <w:sz w:val="20"/>
          <w:lang w:val="cs-CZ"/>
        </w:rPr>
        <w:t xml:space="preserve">, je uznáván pro svou vysokou účinnost a požitek při řízení. </w:t>
      </w:r>
    </w:p>
    <w:p w14:paraId="5711A257" w14:textId="70C478A5" w:rsidR="001E7491" w:rsidRPr="006E3F54" w:rsidRDefault="000B198C" w:rsidP="00EC630D">
      <w:pPr>
        <w:pStyle w:val="402-Puceniveau1"/>
        <w:numPr>
          <w:ilvl w:val="0"/>
          <w:numId w:val="30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Maximální výkon tohoto čtyřválce s 16 ventily je 130 koní (96kW) při 4</w:t>
      </w:r>
      <w:r w:rsidR="005A6C43" w:rsidRPr="006E3F54">
        <w:rPr>
          <w:rFonts w:ascii="Calibri" w:hAnsi="Calibri"/>
          <w:bCs w:val="0"/>
          <w:sz w:val="20"/>
          <w:lang w:val="cs-CZ"/>
        </w:rPr>
        <w:t> </w:t>
      </w:r>
      <w:r w:rsidRPr="006E3F54">
        <w:rPr>
          <w:rFonts w:ascii="Calibri" w:hAnsi="Calibri"/>
          <w:bCs w:val="0"/>
          <w:sz w:val="20"/>
          <w:lang w:val="cs-CZ"/>
        </w:rPr>
        <w:t>000</w:t>
      </w:r>
      <w:r w:rsidR="005A6C43" w:rsidRPr="006E3F54">
        <w:rPr>
          <w:rFonts w:ascii="Calibri" w:hAnsi="Calibri"/>
          <w:bCs w:val="0"/>
          <w:sz w:val="20"/>
          <w:lang w:val="cs-CZ"/>
        </w:rPr>
        <w:t xml:space="preserve"> </w:t>
      </w:r>
      <w:r w:rsidRPr="006E3F54">
        <w:rPr>
          <w:rFonts w:ascii="Calibri" w:hAnsi="Calibri"/>
          <w:bCs w:val="0"/>
          <w:sz w:val="20"/>
          <w:lang w:val="cs-CZ"/>
        </w:rPr>
        <w:t>ot., zatímco točivý moment dosahuje 320</w:t>
      </w:r>
      <w:r w:rsidR="005A6C43" w:rsidRPr="006E3F54">
        <w:rPr>
          <w:rFonts w:ascii="Calibri" w:hAnsi="Calibri"/>
          <w:bCs w:val="0"/>
          <w:sz w:val="20"/>
          <w:lang w:val="cs-CZ"/>
        </w:rPr>
        <w:t xml:space="preserve"> </w:t>
      </w:r>
      <w:r w:rsidRPr="006E3F54">
        <w:rPr>
          <w:rFonts w:ascii="Calibri" w:hAnsi="Calibri"/>
          <w:bCs w:val="0"/>
          <w:sz w:val="20"/>
          <w:lang w:val="cs-CZ"/>
        </w:rPr>
        <w:t>Nm a je dostupný od 1</w:t>
      </w:r>
      <w:r w:rsidR="00370940" w:rsidRPr="006E3F54">
        <w:rPr>
          <w:rFonts w:ascii="Calibri" w:hAnsi="Calibri"/>
          <w:bCs w:val="0"/>
          <w:sz w:val="20"/>
          <w:lang w:val="cs-CZ"/>
        </w:rPr>
        <w:t> </w:t>
      </w:r>
      <w:r w:rsidRPr="006E3F54">
        <w:rPr>
          <w:rFonts w:ascii="Calibri" w:hAnsi="Calibri"/>
          <w:bCs w:val="0"/>
          <w:sz w:val="20"/>
          <w:lang w:val="cs-CZ"/>
        </w:rPr>
        <w:t xml:space="preserve">750 </w:t>
      </w:r>
      <w:r w:rsidR="006E3F54">
        <w:rPr>
          <w:rFonts w:ascii="Calibri" w:hAnsi="Calibri"/>
          <w:bCs w:val="0"/>
          <w:sz w:val="20"/>
          <w:lang w:val="cs-CZ"/>
        </w:rPr>
        <w:t>d</w:t>
      </w:r>
      <w:r w:rsidRPr="006E3F54">
        <w:rPr>
          <w:rFonts w:ascii="Calibri" w:hAnsi="Calibri"/>
          <w:bCs w:val="0"/>
          <w:sz w:val="20"/>
          <w:lang w:val="cs-CZ"/>
        </w:rPr>
        <w:t>o 2</w:t>
      </w:r>
      <w:r w:rsidR="00370940" w:rsidRPr="006E3F54">
        <w:rPr>
          <w:rFonts w:ascii="Calibri" w:hAnsi="Calibri"/>
          <w:bCs w:val="0"/>
          <w:sz w:val="20"/>
          <w:lang w:val="cs-CZ"/>
        </w:rPr>
        <w:t xml:space="preserve"> </w:t>
      </w:r>
      <w:r w:rsidRPr="006E3F54">
        <w:rPr>
          <w:rFonts w:ascii="Calibri" w:hAnsi="Calibri"/>
          <w:bCs w:val="0"/>
          <w:sz w:val="20"/>
          <w:lang w:val="cs-CZ"/>
        </w:rPr>
        <w:t>250</w:t>
      </w:r>
      <w:r w:rsidR="00370940" w:rsidRPr="006E3F54">
        <w:rPr>
          <w:rFonts w:ascii="Calibri" w:hAnsi="Calibri"/>
          <w:bCs w:val="0"/>
          <w:sz w:val="20"/>
          <w:lang w:val="cs-CZ"/>
        </w:rPr>
        <w:t xml:space="preserve"> </w:t>
      </w:r>
      <w:r w:rsidRPr="006E3F54">
        <w:rPr>
          <w:rFonts w:ascii="Calibri" w:hAnsi="Calibri"/>
          <w:bCs w:val="0"/>
          <w:sz w:val="20"/>
          <w:lang w:val="cs-CZ"/>
        </w:rPr>
        <w:t xml:space="preserve">ot. </w:t>
      </w:r>
    </w:p>
    <w:p w14:paraId="74C99849" w14:textId="4D381C18" w:rsidR="001E7491" w:rsidRPr="006E3F54" w:rsidRDefault="002A2FB4" w:rsidP="00EC630D">
      <w:pPr>
        <w:pStyle w:val="402-Puceniveau1"/>
        <w:numPr>
          <w:ilvl w:val="0"/>
          <w:numId w:val="30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Je mimořádně účinný,</w:t>
      </w:r>
      <w:r w:rsidR="00370940" w:rsidRPr="006E3F54">
        <w:rPr>
          <w:rFonts w:ascii="Calibri" w:hAnsi="Calibri"/>
          <w:bCs w:val="0"/>
          <w:sz w:val="20"/>
          <w:lang w:val="cs-CZ"/>
        </w:rPr>
        <w:t xml:space="preserve"> vychází z principů</w:t>
      </w:r>
      <w:r w:rsidRPr="006E3F54">
        <w:rPr>
          <w:rFonts w:ascii="Calibri" w:hAnsi="Calibri"/>
          <w:bCs w:val="0"/>
          <w:sz w:val="20"/>
          <w:lang w:val="cs-CZ"/>
        </w:rPr>
        <w:t xml:space="preserve"> downsizing</w:t>
      </w:r>
      <w:r w:rsidR="00370940" w:rsidRPr="006E3F54">
        <w:rPr>
          <w:rFonts w:ascii="Calibri" w:hAnsi="Calibri"/>
          <w:bCs w:val="0"/>
          <w:sz w:val="20"/>
          <w:lang w:val="cs-CZ"/>
        </w:rPr>
        <w:t>u</w:t>
      </w:r>
      <w:r w:rsidRPr="006E3F54">
        <w:rPr>
          <w:rFonts w:ascii="Calibri" w:hAnsi="Calibri"/>
          <w:bCs w:val="0"/>
          <w:sz w:val="20"/>
          <w:lang w:val="cs-CZ"/>
        </w:rPr>
        <w:t xml:space="preserve"> (čtvercová architektura, přeplňování). Tento motor je plodem zkušeností </w:t>
      </w:r>
      <w:r w:rsidR="00370940" w:rsidRPr="006E3F54">
        <w:rPr>
          <w:rFonts w:ascii="Calibri" w:hAnsi="Calibri"/>
          <w:bCs w:val="0"/>
          <w:sz w:val="20"/>
          <w:lang w:val="cs-CZ"/>
        </w:rPr>
        <w:t>značky Renault</w:t>
      </w:r>
      <w:r w:rsidRPr="006E3F54">
        <w:rPr>
          <w:rFonts w:ascii="Calibri" w:hAnsi="Calibri"/>
          <w:bCs w:val="0"/>
          <w:sz w:val="20"/>
          <w:lang w:val="cs-CZ"/>
        </w:rPr>
        <w:t xml:space="preserve"> nabytých ve světě motorsportu, zejména ve Formuli 1. </w:t>
      </w:r>
    </w:p>
    <w:p w14:paraId="077551A6" w14:textId="72A5E9A5" w:rsidR="00707660" w:rsidRPr="006E3F54" w:rsidRDefault="002A2FB4" w:rsidP="00EC630D">
      <w:pPr>
        <w:pStyle w:val="402-Puceniveau1"/>
        <w:numPr>
          <w:ilvl w:val="0"/>
          <w:numId w:val="30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Tento motor je vždy nabízen pouze s předním pohonem</w:t>
      </w:r>
      <w:r w:rsidR="00370940" w:rsidRPr="006E3F54">
        <w:rPr>
          <w:rFonts w:ascii="Calibri" w:hAnsi="Calibri"/>
          <w:bCs w:val="0"/>
          <w:sz w:val="20"/>
          <w:lang w:val="cs-CZ"/>
        </w:rPr>
        <w:t xml:space="preserve"> a na českém trhu se pojí s manuální šestistupňovou převodovkou</w:t>
      </w:r>
      <w:r w:rsidRPr="006E3F54">
        <w:rPr>
          <w:rFonts w:ascii="Calibri" w:hAnsi="Calibri"/>
          <w:bCs w:val="0"/>
          <w:sz w:val="20"/>
          <w:lang w:val="cs-CZ"/>
        </w:rPr>
        <w:t xml:space="preserve">. </w:t>
      </w:r>
    </w:p>
    <w:p w14:paraId="22F17402" w14:textId="55BA9F0E" w:rsidR="00096C88" w:rsidRPr="006E3F54" w:rsidRDefault="00370940" w:rsidP="00707660">
      <w:pPr>
        <w:pStyle w:val="402-Puceniveau1"/>
        <w:spacing w:line="240" w:lineRule="auto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/>
          <w:bCs w:val="0"/>
          <w:sz w:val="20"/>
          <w:lang w:val="cs-CZ"/>
        </w:rPr>
        <w:t>Energy</w:t>
      </w:r>
      <w:r w:rsidR="00707660" w:rsidRPr="006E3F54">
        <w:rPr>
          <w:rFonts w:ascii="Calibri" w:hAnsi="Calibri"/>
          <w:b/>
          <w:bCs w:val="0"/>
          <w:sz w:val="20"/>
          <w:lang w:val="cs-CZ"/>
        </w:rPr>
        <w:t xml:space="preserve"> </w:t>
      </w:r>
      <w:r w:rsidR="00096C88" w:rsidRPr="006E3F54">
        <w:rPr>
          <w:rFonts w:ascii="Calibri" w:hAnsi="Calibri"/>
          <w:b/>
          <w:bCs w:val="0"/>
          <w:sz w:val="20"/>
          <w:lang w:val="cs-CZ"/>
        </w:rPr>
        <w:t>dCi</w:t>
      </w:r>
      <w:r w:rsidR="00096C88" w:rsidRPr="006E3F54">
        <w:rPr>
          <w:rFonts w:ascii="Calibri" w:hAnsi="Calibri"/>
          <w:bCs w:val="0"/>
          <w:sz w:val="20"/>
          <w:lang w:val="cs-CZ"/>
        </w:rPr>
        <w:t xml:space="preserve"> </w:t>
      </w:r>
      <w:r w:rsidRPr="006E3F54">
        <w:rPr>
          <w:rFonts w:ascii="Calibri" w:hAnsi="Calibri"/>
          <w:bCs w:val="0"/>
          <w:sz w:val="20"/>
          <w:lang w:val="cs-CZ"/>
        </w:rPr>
        <w:t>175 je nejvýkonnější dostupnou pohonnou jednotkou</w:t>
      </w:r>
      <w:r w:rsidR="002A2FB4" w:rsidRPr="006E3F54">
        <w:rPr>
          <w:rFonts w:ascii="Calibri" w:hAnsi="Calibri"/>
          <w:bCs w:val="0"/>
          <w:sz w:val="20"/>
          <w:lang w:val="cs-CZ"/>
        </w:rPr>
        <w:t xml:space="preserve"> </w:t>
      </w:r>
      <w:r w:rsidRPr="006E3F54">
        <w:rPr>
          <w:rFonts w:ascii="Calibri" w:hAnsi="Calibri"/>
          <w:bCs w:val="0"/>
          <w:sz w:val="20"/>
          <w:lang w:val="cs-CZ"/>
        </w:rPr>
        <w:t>modelu Nový KOLEOS.</w:t>
      </w:r>
      <w:r w:rsidR="002A2FB4" w:rsidRPr="006E3F54">
        <w:rPr>
          <w:rFonts w:ascii="Calibri" w:hAnsi="Calibri"/>
          <w:bCs w:val="0"/>
          <w:sz w:val="20"/>
          <w:lang w:val="cs-CZ"/>
        </w:rPr>
        <w:t xml:space="preserve">  </w:t>
      </w:r>
    </w:p>
    <w:p w14:paraId="4BD5595E" w14:textId="69E50A56" w:rsidR="00567786" w:rsidRPr="006E3F54" w:rsidRDefault="00EB53E8" w:rsidP="00EC630D">
      <w:pPr>
        <w:pStyle w:val="402-Puceniveau1"/>
        <w:numPr>
          <w:ilvl w:val="0"/>
          <w:numId w:val="32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Čtyřválcový motor s</w:t>
      </w:r>
      <w:r w:rsidR="002A2FB4" w:rsidRPr="006E3F54">
        <w:rPr>
          <w:rFonts w:ascii="Calibri" w:hAnsi="Calibri"/>
          <w:bCs w:val="0"/>
          <w:sz w:val="20"/>
          <w:lang w:val="cs-CZ"/>
        </w:rPr>
        <w:t xml:space="preserve">e </w:t>
      </w:r>
      <w:r w:rsidR="00D8142B" w:rsidRPr="006E3F54">
        <w:rPr>
          <w:rFonts w:ascii="Calibri" w:hAnsi="Calibri"/>
          <w:bCs w:val="0"/>
          <w:sz w:val="20"/>
          <w:lang w:val="cs-CZ"/>
        </w:rPr>
        <w:t xml:space="preserve">16 </w:t>
      </w:r>
      <w:r w:rsidR="00D8641A" w:rsidRPr="006E3F54">
        <w:rPr>
          <w:rFonts w:ascii="Calibri" w:hAnsi="Calibri"/>
          <w:bCs w:val="0"/>
          <w:sz w:val="20"/>
          <w:lang w:val="cs-CZ"/>
        </w:rPr>
        <w:t>ventily</w:t>
      </w:r>
      <w:r w:rsidR="002A2FB4" w:rsidRPr="006E3F54">
        <w:rPr>
          <w:rFonts w:ascii="Calibri" w:hAnsi="Calibri"/>
          <w:bCs w:val="0"/>
          <w:sz w:val="20"/>
          <w:lang w:val="cs-CZ"/>
        </w:rPr>
        <w:t xml:space="preserve"> je vybaven turbodm</w:t>
      </w:r>
      <w:r w:rsidR="00B0625D" w:rsidRPr="006E3F54">
        <w:rPr>
          <w:rFonts w:ascii="Calibri" w:hAnsi="Calibri"/>
          <w:bCs w:val="0"/>
          <w:sz w:val="20"/>
          <w:lang w:val="cs-CZ"/>
        </w:rPr>
        <w:t>y</w:t>
      </w:r>
      <w:r w:rsidR="002A2FB4" w:rsidRPr="006E3F54">
        <w:rPr>
          <w:rFonts w:ascii="Calibri" w:hAnsi="Calibri"/>
          <w:bCs w:val="0"/>
          <w:sz w:val="20"/>
          <w:lang w:val="cs-CZ"/>
        </w:rPr>
        <w:t xml:space="preserve">chadlem s variabilní geometrií lopatek, vstřikovacím systémem </w:t>
      </w:r>
      <w:r w:rsidR="00BB4B0A" w:rsidRPr="006E3F54">
        <w:rPr>
          <w:rFonts w:ascii="Calibri" w:hAnsi="Calibri"/>
          <w:bCs w:val="0"/>
          <w:sz w:val="20"/>
          <w:lang w:val="cs-CZ"/>
        </w:rPr>
        <w:t>o tlaku 1 600 barů a piezo</w:t>
      </w:r>
      <w:r w:rsidR="00F850E8" w:rsidRPr="006E3F54">
        <w:rPr>
          <w:rFonts w:ascii="Calibri" w:hAnsi="Calibri"/>
          <w:bCs w:val="0"/>
          <w:sz w:val="20"/>
          <w:lang w:val="cs-CZ"/>
        </w:rPr>
        <w:t>elektrickými vstřikovači.</w:t>
      </w:r>
      <w:r w:rsidRPr="006E3F54">
        <w:rPr>
          <w:rFonts w:ascii="Calibri" w:hAnsi="Calibri"/>
          <w:bCs w:val="0"/>
          <w:sz w:val="20"/>
          <w:lang w:val="cs-CZ"/>
        </w:rPr>
        <w:t xml:space="preserve"> </w:t>
      </w:r>
    </w:p>
    <w:p w14:paraId="5B5B0C42" w14:textId="46E575C9" w:rsidR="00E16F10" w:rsidRPr="006E3F54" w:rsidRDefault="00F850E8" w:rsidP="00EC630D">
      <w:pPr>
        <w:pStyle w:val="402-Puceniveau1"/>
        <w:numPr>
          <w:ilvl w:val="0"/>
          <w:numId w:val="32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Maximální výkon je 175 koní (127kW) při 3</w:t>
      </w:r>
      <w:r w:rsidR="00BB4B0A" w:rsidRPr="006E3F54">
        <w:rPr>
          <w:rFonts w:ascii="Calibri" w:hAnsi="Calibri"/>
          <w:bCs w:val="0"/>
          <w:sz w:val="20"/>
          <w:lang w:val="cs-CZ"/>
        </w:rPr>
        <w:t> </w:t>
      </w:r>
      <w:r w:rsidRPr="006E3F54">
        <w:rPr>
          <w:rFonts w:ascii="Calibri" w:hAnsi="Calibri"/>
          <w:bCs w:val="0"/>
          <w:sz w:val="20"/>
          <w:lang w:val="cs-CZ"/>
        </w:rPr>
        <w:t>750</w:t>
      </w:r>
      <w:r w:rsidR="00BB4B0A" w:rsidRPr="006E3F54">
        <w:rPr>
          <w:rFonts w:ascii="Calibri" w:hAnsi="Calibri"/>
          <w:bCs w:val="0"/>
          <w:sz w:val="20"/>
          <w:lang w:val="cs-CZ"/>
        </w:rPr>
        <w:t xml:space="preserve"> </w:t>
      </w:r>
      <w:r w:rsidRPr="006E3F54">
        <w:rPr>
          <w:rFonts w:ascii="Calibri" w:hAnsi="Calibri"/>
          <w:bCs w:val="0"/>
          <w:sz w:val="20"/>
          <w:lang w:val="cs-CZ"/>
        </w:rPr>
        <w:t xml:space="preserve">ot. </w:t>
      </w:r>
      <w:r w:rsidR="00BB4B0A" w:rsidRPr="006E3F54">
        <w:rPr>
          <w:rFonts w:ascii="Calibri" w:hAnsi="Calibri"/>
          <w:bCs w:val="0"/>
          <w:sz w:val="20"/>
          <w:lang w:val="cs-CZ"/>
        </w:rPr>
        <w:t xml:space="preserve">a </w:t>
      </w:r>
      <w:r w:rsidRPr="006E3F54">
        <w:rPr>
          <w:rFonts w:ascii="Calibri" w:hAnsi="Calibri"/>
          <w:bCs w:val="0"/>
          <w:sz w:val="20"/>
          <w:lang w:val="cs-CZ"/>
        </w:rPr>
        <w:t>nejvyšší</w:t>
      </w:r>
      <w:r w:rsidR="00BB4B0A" w:rsidRPr="006E3F54">
        <w:rPr>
          <w:rFonts w:ascii="Calibri" w:hAnsi="Calibri"/>
          <w:bCs w:val="0"/>
          <w:sz w:val="20"/>
          <w:lang w:val="cs-CZ"/>
        </w:rPr>
        <w:t xml:space="preserve"> točivý moment</w:t>
      </w:r>
      <w:r w:rsidRPr="006E3F54">
        <w:rPr>
          <w:rFonts w:ascii="Calibri" w:hAnsi="Calibri"/>
          <w:bCs w:val="0"/>
          <w:sz w:val="20"/>
          <w:lang w:val="cs-CZ"/>
        </w:rPr>
        <w:t xml:space="preserve"> 380Nm v rozmezí 2 000 až 3000</w:t>
      </w:r>
      <w:r w:rsidR="00BB4B0A" w:rsidRPr="006E3F54">
        <w:rPr>
          <w:rFonts w:ascii="Calibri" w:hAnsi="Calibri"/>
          <w:bCs w:val="0"/>
          <w:sz w:val="20"/>
          <w:lang w:val="cs-CZ"/>
        </w:rPr>
        <w:t xml:space="preserve"> </w:t>
      </w:r>
      <w:r w:rsidRPr="006E3F54">
        <w:rPr>
          <w:rFonts w:ascii="Calibri" w:hAnsi="Calibri"/>
          <w:bCs w:val="0"/>
          <w:sz w:val="20"/>
          <w:lang w:val="cs-CZ"/>
        </w:rPr>
        <w:t xml:space="preserve">ot. </w:t>
      </w:r>
    </w:p>
    <w:p w14:paraId="5B617FE3" w14:textId="6451F896" w:rsidR="00E16F10" w:rsidRPr="006E3F54" w:rsidRDefault="00F850E8" w:rsidP="00EC630D">
      <w:pPr>
        <w:pStyle w:val="402-Puceniveau1"/>
        <w:numPr>
          <w:ilvl w:val="0"/>
          <w:numId w:val="32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 xml:space="preserve">Alianční motor 2.0dCi zajišťuje vynikající odezvu na plyn ve středních otáčkách a rychlou akceleraci díky dostupnosti </w:t>
      </w:r>
      <w:r w:rsidR="006E3F54">
        <w:rPr>
          <w:rFonts w:ascii="Calibri" w:hAnsi="Calibri"/>
          <w:bCs w:val="0"/>
          <w:sz w:val="20"/>
          <w:lang w:val="cs-CZ"/>
        </w:rPr>
        <w:t>točivého</w:t>
      </w:r>
      <w:r w:rsidRPr="006E3F54">
        <w:rPr>
          <w:rFonts w:ascii="Calibri" w:hAnsi="Calibri"/>
          <w:bCs w:val="0"/>
          <w:sz w:val="20"/>
          <w:lang w:val="cs-CZ"/>
        </w:rPr>
        <w:t xml:space="preserve"> momentu napříč širokým rozsahem otáček motoru. </w:t>
      </w:r>
    </w:p>
    <w:p w14:paraId="7344C20C" w14:textId="421E0D28" w:rsidR="00707660" w:rsidRPr="006E3F54" w:rsidRDefault="00F850E8" w:rsidP="00EC630D">
      <w:pPr>
        <w:pStyle w:val="402-Puceniveau1"/>
        <w:numPr>
          <w:ilvl w:val="0"/>
          <w:numId w:val="32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 xml:space="preserve">Může být spojen jak s automatickou převodovkou X-Tronic </w:t>
      </w:r>
      <w:r w:rsidR="00BB4B0A" w:rsidRPr="006E3F54">
        <w:rPr>
          <w:rFonts w:ascii="Calibri" w:hAnsi="Calibri"/>
          <w:bCs w:val="0"/>
          <w:sz w:val="20"/>
          <w:lang w:val="cs-CZ"/>
        </w:rPr>
        <w:t xml:space="preserve">tak </w:t>
      </w:r>
      <w:r w:rsidRPr="006E3F54">
        <w:rPr>
          <w:rFonts w:ascii="Calibri" w:hAnsi="Calibri"/>
          <w:bCs w:val="0"/>
          <w:sz w:val="20"/>
          <w:lang w:val="cs-CZ"/>
        </w:rPr>
        <w:t>manuální šestistupňovou převodovkou</w:t>
      </w:r>
      <w:r w:rsidR="00BB4B0A" w:rsidRPr="006E3F54">
        <w:rPr>
          <w:rFonts w:ascii="Calibri" w:hAnsi="Calibri"/>
          <w:bCs w:val="0"/>
          <w:sz w:val="20"/>
          <w:lang w:val="cs-CZ"/>
        </w:rPr>
        <w:t>.</w:t>
      </w:r>
      <w:r w:rsidRPr="006E3F54">
        <w:rPr>
          <w:rFonts w:ascii="Calibri" w:hAnsi="Calibri"/>
          <w:bCs w:val="0"/>
          <w:sz w:val="20"/>
          <w:lang w:val="cs-CZ"/>
        </w:rPr>
        <w:t xml:space="preserve"> </w:t>
      </w:r>
    </w:p>
    <w:p w14:paraId="69247ACE" w14:textId="77777777" w:rsidR="00C87D43" w:rsidRPr="006E3F54" w:rsidRDefault="00C87D43" w:rsidP="00C87D43">
      <w:pPr>
        <w:pStyle w:val="402-Puceniveau1"/>
        <w:spacing w:line="240" w:lineRule="auto"/>
        <w:rPr>
          <w:rFonts w:ascii="Calibri" w:hAnsi="Calibri"/>
          <w:bCs w:val="0"/>
          <w:sz w:val="20"/>
          <w:lang w:val="cs-CZ"/>
        </w:rPr>
      </w:pPr>
    </w:p>
    <w:p w14:paraId="2B79EE79" w14:textId="547D9FBB" w:rsidR="006E1D2C" w:rsidRPr="006E3F54" w:rsidRDefault="00426E3E" w:rsidP="00091AFF">
      <w:pPr>
        <w:pStyle w:val="Nadpis4"/>
        <w:rPr>
          <w:lang w:val="cs-CZ"/>
        </w:rPr>
      </w:pPr>
      <w:bookmarkStart w:id="32" w:name="_Toc486317780"/>
      <w:r w:rsidRPr="006E3F54">
        <w:rPr>
          <w:lang w:val="cs-CZ"/>
        </w:rPr>
        <w:t>Automatická převodovka</w:t>
      </w:r>
      <w:r w:rsidR="00F850E8" w:rsidRPr="006E3F54">
        <w:rPr>
          <w:lang w:val="cs-CZ"/>
        </w:rPr>
        <w:t xml:space="preserve"> X-T</w:t>
      </w:r>
      <w:r w:rsidR="00784653" w:rsidRPr="006E3F54">
        <w:rPr>
          <w:lang w:val="cs-CZ"/>
        </w:rPr>
        <w:t>ronic</w:t>
      </w:r>
      <w:bookmarkEnd w:id="32"/>
    </w:p>
    <w:p w14:paraId="685326A5" w14:textId="695666B6" w:rsidR="00664A3B" w:rsidRPr="006E3F54" w:rsidRDefault="00664A3B" w:rsidP="00664A3B">
      <w:pPr>
        <w:pStyle w:val="401-Textecourant"/>
        <w:spacing w:line="240" w:lineRule="auto"/>
        <w:rPr>
          <w:rFonts w:ascii="Calibri" w:hAnsi="Calibri"/>
          <w:sz w:val="20"/>
          <w:lang w:val="cs-CZ"/>
        </w:rPr>
      </w:pPr>
      <w:r w:rsidRPr="006E3F54">
        <w:rPr>
          <w:rFonts w:ascii="Calibri" w:hAnsi="Calibri"/>
          <w:sz w:val="20"/>
          <w:lang w:val="cs-CZ"/>
        </w:rPr>
        <w:t>Automatická převodovka</w:t>
      </w:r>
      <w:r w:rsidR="00707660" w:rsidRPr="006E3F54">
        <w:rPr>
          <w:rFonts w:ascii="Calibri" w:hAnsi="Calibri"/>
          <w:sz w:val="20"/>
          <w:lang w:val="cs-CZ"/>
        </w:rPr>
        <w:t xml:space="preserve"> </w:t>
      </w:r>
      <w:r w:rsidR="00707660" w:rsidRPr="006E3F54">
        <w:rPr>
          <w:rFonts w:ascii="Calibri" w:hAnsi="Calibri"/>
          <w:b/>
          <w:sz w:val="20"/>
          <w:lang w:val="cs-CZ"/>
        </w:rPr>
        <w:t>X-Tronic</w:t>
      </w:r>
      <w:r w:rsidR="00CF09B0" w:rsidRPr="006E3F54">
        <w:rPr>
          <w:rFonts w:ascii="Calibri" w:hAnsi="Calibri"/>
          <w:b/>
          <w:sz w:val="20"/>
          <w:lang w:val="cs-CZ"/>
        </w:rPr>
        <w:t xml:space="preserve"> </w:t>
      </w:r>
      <w:r w:rsidR="00B0625D" w:rsidRPr="006E3F54">
        <w:rPr>
          <w:rFonts w:ascii="Calibri" w:hAnsi="Calibri"/>
          <w:sz w:val="20"/>
          <w:lang w:val="cs-CZ"/>
        </w:rPr>
        <w:t>byla vyvinuta</w:t>
      </w:r>
      <w:r w:rsidR="00CF09B0" w:rsidRPr="006E3F54">
        <w:rPr>
          <w:rFonts w:ascii="Calibri" w:hAnsi="Calibri"/>
          <w:sz w:val="20"/>
          <w:lang w:val="cs-CZ"/>
        </w:rPr>
        <w:t xml:space="preserve"> pro vynikající jízdní požitek a úsporu paliva v porovnání s tradiční automatickou převodovkou</w:t>
      </w:r>
      <w:r w:rsidRPr="006E3F54">
        <w:rPr>
          <w:rFonts w:ascii="Calibri" w:hAnsi="Calibri"/>
          <w:sz w:val="20"/>
          <w:lang w:val="cs-CZ"/>
        </w:rPr>
        <w:t xml:space="preserve">. </w:t>
      </w:r>
    </w:p>
    <w:p w14:paraId="4A10D75D" w14:textId="41492746" w:rsidR="00144FEF" w:rsidRPr="006E3F54" w:rsidRDefault="0037679F" w:rsidP="00664A3B">
      <w:pPr>
        <w:pStyle w:val="401-Textecourant"/>
        <w:spacing w:line="240" w:lineRule="auto"/>
        <w:rPr>
          <w:rFonts w:ascii="Calibri" w:hAnsi="Calibri"/>
          <w:sz w:val="20"/>
          <w:lang w:val="cs-CZ"/>
        </w:rPr>
      </w:pPr>
      <w:r w:rsidRPr="006E3F54">
        <w:rPr>
          <w:rFonts w:ascii="Calibri" w:hAnsi="Calibri"/>
          <w:sz w:val="20"/>
          <w:lang w:val="cs-CZ"/>
        </w:rPr>
        <w:t xml:space="preserve">Výhody této převodovky spočívají v okamžité odezvě při akceleraci, </w:t>
      </w:r>
      <w:r w:rsidR="00BB4B0A" w:rsidRPr="006E3F54">
        <w:rPr>
          <w:rFonts w:ascii="Calibri" w:hAnsi="Calibri"/>
          <w:sz w:val="20"/>
          <w:lang w:val="cs-CZ"/>
        </w:rPr>
        <w:t>plynulé</w:t>
      </w:r>
      <w:r w:rsidRPr="006E3F54">
        <w:rPr>
          <w:rFonts w:ascii="Calibri" w:hAnsi="Calibri"/>
          <w:sz w:val="20"/>
          <w:lang w:val="cs-CZ"/>
        </w:rPr>
        <w:t xml:space="preserve"> a tiché jízdě a optimalizované spotřebě paliva při konstatní rychlosti.</w:t>
      </w:r>
    </w:p>
    <w:p w14:paraId="0BEBA3AA" w14:textId="2DCFA4D1" w:rsidR="00EA4D61" w:rsidRPr="006E3F54" w:rsidRDefault="0037679F" w:rsidP="00EC630D">
      <w:pPr>
        <w:pStyle w:val="401-Textecourant"/>
        <w:numPr>
          <w:ilvl w:val="0"/>
          <w:numId w:val="33"/>
        </w:numPr>
        <w:spacing w:line="240" w:lineRule="auto"/>
        <w:ind w:left="142" w:hanging="142"/>
        <w:rPr>
          <w:rFonts w:ascii="Calibri" w:hAnsi="Calibri"/>
          <w:sz w:val="20"/>
          <w:lang w:val="cs-CZ"/>
        </w:rPr>
      </w:pPr>
      <w:r w:rsidRPr="006E3F54">
        <w:rPr>
          <w:rFonts w:ascii="Calibri" w:hAnsi="Calibri"/>
          <w:sz w:val="20"/>
          <w:lang w:val="cs-CZ"/>
        </w:rPr>
        <w:t>Na rozdíl od původních CVT převodovek, X-Tronic v</w:t>
      </w:r>
      <w:r w:rsidR="00BB4B0A" w:rsidRPr="006E3F54">
        <w:rPr>
          <w:rFonts w:ascii="Calibri" w:hAnsi="Calibri"/>
          <w:sz w:val="20"/>
          <w:lang w:val="cs-CZ"/>
        </w:rPr>
        <w:t> modelu Nový</w:t>
      </w:r>
      <w:r w:rsidRPr="006E3F54">
        <w:rPr>
          <w:rFonts w:ascii="Calibri" w:hAnsi="Calibri"/>
          <w:sz w:val="20"/>
          <w:lang w:val="cs-CZ"/>
        </w:rPr>
        <w:t xml:space="preserve"> </w:t>
      </w:r>
      <w:r w:rsidR="00EB1535" w:rsidRPr="006E3F54">
        <w:rPr>
          <w:rFonts w:ascii="Calibri" w:hAnsi="Calibri"/>
          <w:sz w:val="20"/>
          <w:lang w:val="cs-CZ"/>
        </w:rPr>
        <w:t>KOLEOS</w:t>
      </w:r>
      <w:r w:rsidRPr="006E3F54">
        <w:rPr>
          <w:rFonts w:ascii="Calibri" w:hAnsi="Calibri"/>
          <w:sz w:val="20"/>
          <w:lang w:val="cs-CZ"/>
        </w:rPr>
        <w:t xml:space="preserve"> funguje spíše </w:t>
      </w:r>
      <w:r w:rsidR="00EA4D61" w:rsidRPr="006E3F54">
        <w:rPr>
          <w:rFonts w:ascii="Calibri" w:hAnsi="Calibri"/>
          <w:sz w:val="20"/>
          <w:lang w:val="cs-CZ"/>
        </w:rPr>
        <w:t xml:space="preserve">jako </w:t>
      </w:r>
      <w:r w:rsidR="00BB4B0A" w:rsidRPr="006E3F54">
        <w:rPr>
          <w:rFonts w:ascii="Calibri" w:hAnsi="Calibri"/>
          <w:sz w:val="20"/>
          <w:lang w:val="cs-CZ"/>
        </w:rPr>
        <w:t>více</w:t>
      </w:r>
      <w:r w:rsidRPr="006E3F54">
        <w:rPr>
          <w:rFonts w:ascii="Calibri" w:hAnsi="Calibri"/>
          <w:sz w:val="20"/>
          <w:lang w:val="cs-CZ"/>
        </w:rPr>
        <w:t xml:space="preserve">stupňová převodovka kdykoliv řidič potřebuje </w:t>
      </w:r>
      <w:r w:rsidR="00EA4D61" w:rsidRPr="006E3F54">
        <w:rPr>
          <w:rFonts w:ascii="Calibri" w:hAnsi="Calibri"/>
          <w:sz w:val="20"/>
          <w:lang w:val="cs-CZ"/>
        </w:rPr>
        <w:t>prudce</w:t>
      </w:r>
      <w:r w:rsidRPr="006E3F54">
        <w:rPr>
          <w:rFonts w:ascii="Calibri" w:hAnsi="Calibri"/>
          <w:sz w:val="20"/>
          <w:lang w:val="cs-CZ"/>
        </w:rPr>
        <w:t xml:space="preserve"> akcelerovat.  </w:t>
      </w:r>
    </w:p>
    <w:p w14:paraId="557C345F" w14:textId="2ABE13F1" w:rsidR="00144FEF" w:rsidRPr="006E3F54" w:rsidRDefault="00EA4D61" w:rsidP="00EC630D">
      <w:pPr>
        <w:pStyle w:val="401-Textecourant"/>
        <w:numPr>
          <w:ilvl w:val="0"/>
          <w:numId w:val="33"/>
        </w:numPr>
        <w:spacing w:line="240" w:lineRule="auto"/>
        <w:ind w:left="142" w:hanging="142"/>
        <w:rPr>
          <w:rFonts w:ascii="Calibri" w:hAnsi="Calibri"/>
          <w:sz w:val="20"/>
          <w:lang w:val="cs-CZ"/>
        </w:rPr>
      </w:pPr>
      <w:r w:rsidRPr="006E3F54">
        <w:rPr>
          <w:rFonts w:ascii="Calibri" w:hAnsi="Calibri"/>
          <w:sz w:val="20"/>
          <w:lang w:val="cs-CZ"/>
        </w:rPr>
        <w:t xml:space="preserve">Ve stejný </w:t>
      </w:r>
      <w:r w:rsidR="00B0625D" w:rsidRPr="006E3F54">
        <w:rPr>
          <w:rFonts w:ascii="Calibri" w:hAnsi="Calibri"/>
          <w:sz w:val="20"/>
          <w:lang w:val="cs-CZ"/>
        </w:rPr>
        <w:t>čas</w:t>
      </w:r>
      <w:r w:rsidRPr="006E3F54">
        <w:rPr>
          <w:rFonts w:ascii="Calibri" w:hAnsi="Calibri"/>
          <w:sz w:val="20"/>
          <w:lang w:val="cs-CZ"/>
        </w:rPr>
        <w:t xml:space="preserve"> tato převodovka s plynule proměnným převodem zabezpečí neznatelnou změnu převodu při jemné akceleraci, kupříkladu v </w:t>
      </w:r>
      <w:r w:rsidR="00BB4B0A" w:rsidRPr="006E3F54">
        <w:rPr>
          <w:rFonts w:ascii="Calibri" w:hAnsi="Calibri"/>
          <w:sz w:val="20"/>
          <w:lang w:val="cs-CZ"/>
        </w:rPr>
        <w:t>hustém</w:t>
      </w:r>
      <w:r w:rsidRPr="006E3F54">
        <w:rPr>
          <w:rFonts w:ascii="Calibri" w:hAnsi="Calibri"/>
          <w:sz w:val="20"/>
          <w:lang w:val="cs-CZ"/>
        </w:rPr>
        <w:t xml:space="preserve"> </w:t>
      </w:r>
      <w:r w:rsidR="00615AD7" w:rsidRPr="006E3F54">
        <w:rPr>
          <w:rFonts w:ascii="Calibri" w:hAnsi="Calibri"/>
          <w:sz w:val="20"/>
          <w:lang w:val="cs-CZ"/>
        </w:rPr>
        <w:t xml:space="preserve">provozu. </w:t>
      </w:r>
    </w:p>
    <w:p w14:paraId="53A1502F" w14:textId="07AAD339" w:rsidR="00144FEF" w:rsidRPr="006E3F54" w:rsidRDefault="00B0625D" w:rsidP="00EC630D">
      <w:pPr>
        <w:pStyle w:val="401-Textecourant"/>
        <w:numPr>
          <w:ilvl w:val="0"/>
          <w:numId w:val="33"/>
        </w:numPr>
        <w:spacing w:line="240" w:lineRule="auto"/>
        <w:ind w:left="142" w:hanging="142"/>
        <w:rPr>
          <w:rFonts w:ascii="Calibri" w:hAnsi="Calibri"/>
          <w:sz w:val="20"/>
          <w:lang w:val="cs-CZ"/>
        </w:rPr>
      </w:pPr>
      <w:r w:rsidRPr="006E3F54">
        <w:rPr>
          <w:rFonts w:ascii="Calibri" w:hAnsi="Calibri"/>
          <w:sz w:val="20"/>
          <w:lang w:val="cs-CZ"/>
        </w:rPr>
        <w:t>Díky plynulému převodu poskytuje převodovka X-Tronic</w:t>
      </w:r>
      <w:r w:rsidR="00615AD7" w:rsidRPr="006E3F54">
        <w:rPr>
          <w:rFonts w:ascii="Calibri" w:hAnsi="Calibri"/>
          <w:sz w:val="20"/>
          <w:lang w:val="cs-CZ"/>
        </w:rPr>
        <w:t xml:space="preserve"> nekonečné množství převodů k zajišt</w:t>
      </w:r>
      <w:r w:rsidR="006E3F54">
        <w:rPr>
          <w:rFonts w:ascii="Calibri" w:hAnsi="Calibri"/>
          <w:sz w:val="20"/>
          <w:lang w:val="cs-CZ"/>
        </w:rPr>
        <w:t>ění optimálních otáček při zátěži</w:t>
      </w:r>
      <w:r w:rsidR="00615AD7" w:rsidRPr="006E3F54">
        <w:rPr>
          <w:rFonts w:ascii="Calibri" w:hAnsi="Calibri"/>
          <w:sz w:val="20"/>
          <w:lang w:val="cs-CZ"/>
        </w:rPr>
        <w:t xml:space="preserve"> motor</w:t>
      </w:r>
      <w:r w:rsidRPr="006E3F54">
        <w:rPr>
          <w:rFonts w:ascii="Calibri" w:hAnsi="Calibri"/>
          <w:sz w:val="20"/>
          <w:lang w:val="cs-CZ"/>
        </w:rPr>
        <w:t>u</w:t>
      </w:r>
      <w:r w:rsidR="00615AD7" w:rsidRPr="006E3F54">
        <w:rPr>
          <w:rFonts w:ascii="Calibri" w:hAnsi="Calibri"/>
          <w:sz w:val="20"/>
          <w:lang w:val="cs-CZ"/>
        </w:rPr>
        <w:t xml:space="preserve"> pro maximální efektivní spotřebu paliva a nízkou úroveň hluku. </w:t>
      </w:r>
    </w:p>
    <w:p w14:paraId="7E07E811" w14:textId="1F9EBE7C" w:rsidR="00707660" w:rsidRPr="006E3F54" w:rsidRDefault="00615AD7" w:rsidP="00EC630D">
      <w:pPr>
        <w:pStyle w:val="401-Textecourant"/>
        <w:numPr>
          <w:ilvl w:val="0"/>
          <w:numId w:val="33"/>
        </w:numPr>
        <w:spacing w:line="240" w:lineRule="auto"/>
        <w:ind w:left="142" w:hanging="142"/>
        <w:rPr>
          <w:rFonts w:ascii="Calibri" w:hAnsi="Calibri"/>
          <w:sz w:val="20"/>
          <w:lang w:val="cs-CZ"/>
        </w:rPr>
      </w:pPr>
      <w:r w:rsidRPr="006E3F54">
        <w:rPr>
          <w:rFonts w:ascii="Calibri" w:hAnsi="Calibri"/>
          <w:sz w:val="20"/>
          <w:lang w:val="cs-CZ"/>
        </w:rPr>
        <w:t xml:space="preserve">Řidič má možnost zvolit </w:t>
      </w:r>
      <w:r w:rsidRPr="006E3F54">
        <w:rPr>
          <w:rFonts w:ascii="Calibri" w:hAnsi="Calibri"/>
          <w:b/>
          <w:sz w:val="20"/>
          <w:lang w:val="cs-CZ"/>
        </w:rPr>
        <w:t>sedmistupňový sekvenční režim</w:t>
      </w:r>
      <w:r w:rsidRPr="006E3F54">
        <w:rPr>
          <w:rFonts w:ascii="Calibri" w:hAnsi="Calibri"/>
          <w:sz w:val="20"/>
          <w:lang w:val="cs-CZ"/>
        </w:rPr>
        <w:t xml:space="preserve"> a využít brzdění motorem.</w:t>
      </w:r>
    </w:p>
    <w:p w14:paraId="0B814611" w14:textId="77777777" w:rsidR="00707660" w:rsidRPr="006E3F54" w:rsidRDefault="00707660" w:rsidP="00707660">
      <w:pPr>
        <w:pStyle w:val="401-Textecourant"/>
        <w:spacing w:line="240" w:lineRule="auto"/>
        <w:rPr>
          <w:rFonts w:ascii="Calibri" w:hAnsi="Calibri"/>
          <w:sz w:val="20"/>
          <w:lang w:val="cs-CZ"/>
        </w:rPr>
      </w:pPr>
    </w:p>
    <w:p w14:paraId="3F1B92D1" w14:textId="2A8906CF" w:rsidR="00B81208" w:rsidRPr="006E3F54" w:rsidRDefault="006E62AE" w:rsidP="00091AFF">
      <w:pPr>
        <w:pStyle w:val="Nadpis4"/>
        <w:rPr>
          <w:lang w:val="cs-CZ"/>
        </w:rPr>
      </w:pPr>
      <w:bookmarkStart w:id="33" w:name="_Toc486317781"/>
      <w:r w:rsidRPr="006E3F54">
        <w:rPr>
          <w:lang w:val="cs-CZ"/>
        </w:rPr>
        <w:t>Globální projekt, prověřená spolehlivost</w:t>
      </w:r>
      <w:bookmarkEnd w:id="33"/>
      <w:r w:rsidRPr="006E3F54">
        <w:rPr>
          <w:lang w:val="cs-CZ"/>
        </w:rPr>
        <w:t xml:space="preserve"> </w:t>
      </w:r>
    </w:p>
    <w:p w14:paraId="76A2F4F8" w14:textId="021A4F15" w:rsidR="006E62AE" w:rsidRPr="006E3F54" w:rsidRDefault="00BB4B0A" w:rsidP="00F4592E">
      <w:pPr>
        <w:pStyle w:val="402-Puceniveau1"/>
        <w:spacing w:line="240" w:lineRule="auto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Finální ladění modelu N</w:t>
      </w:r>
      <w:r w:rsidR="006E62AE" w:rsidRPr="006E3F54">
        <w:rPr>
          <w:rFonts w:ascii="Calibri" w:hAnsi="Calibri"/>
          <w:bCs w:val="0"/>
          <w:sz w:val="20"/>
          <w:lang w:val="cs-CZ"/>
        </w:rPr>
        <w:t>ov</w:t>
      </w:r>
      <w:r w:rsidRPr="006E3F54">
        <w:rPr>
          <w:rFonts w:ascii="Calibri" w:hAnsi="Calibri"/>
          <w:bCs w:val="0"/>
          <w:sz w:val="20"/>
          <w:lang w:val="cs-CZ"/>
        </w:rPr>
        <w:t>ý</w:t>
      </w:r>
      <w:r w:rsidR="006E62AE" w:rsidRPr="006E3F54">
        <w:rPr>
          <w:rFonts w:ascii="Calibri" w:hAnsi="Calibri"/>
          <w:bCs w:val="0"/>
          <w:sz w:val="20"/>
          <w:lang w:val="cs-CZ"/>
        </w:rPr>
        <w:t xml:space="preserve"> </w:t>
      </w:r>
      <w:r w:rsidR="00EB1535" w:rsidRPr="006E3F54">
        <w:rPr>
          <w:rFonts w:ascii="Calibri" w:hAnsi="Calibri"/>
          <w:bCs w:val="0"/>
          <w:sz w:val="20"/>
          <w:lang w:val="cs-CZ"/>
        </w:rPr>
        <w:t>KOLEOS</w:t>
      </w:r>
      <w:r w:rsidR="006E62AE" w:rsidRPr="006E3F54">
        <w:rPr>
          <w:rFonts w:ascii="Calibri" w:hAnsi="Calibri"/>
          <w:bCs w:val="0"/>
          <w:sz w:val="20"/>
          <w:lang w:val="cs-CZ"/>
        </w:rPr>
        <w:t xml:space="preserve"> </w:t>
      </w:r>
      <w:r w:rsidRPr="006E3F54">
        <w:rPr>
          <w:rFonts w:ascii="Calibri" w:hAnsi="Calibri"/>
          <w:bCs w:val="0"/>
          <w:sz w:val="20"/>
          <w:lang w:val="cs-CZ"/>
        </w:rPr>
        <w:t>zaměstnalo</w:t>
      </w:r>
      <w:r w:rsidR="006E62AE" w:rsidRPr="006E3F54">
        <w:rPr>
          <w:rFonts w:ascii="Calibri" w:hAnsi="Calibri"/>
          <w:bCs w:val="0"/>
          <w:sz w:val="20"/>
          <w:lang w:val="cs-CZ"/>
        </w:rPr>
        <w:t xml:space="preserve"> specialisty </w:t>
      </w:r>
      <w:r w:rsidR="006E3F54">
        <w:rPr>
          <w:rFonts w:ascii="Calibri" w:hAnsi="Calibri"/>
          <w:bCs w:val="0"/>
          <w:sz w:val="20"/>
          <w:lang w:val="cs-CZ"/>
        </w:rPr>
        <w:t>Skupiny</w:t>
      </w:r>
      <w:r w:rsidR="006E62AE" w:rsidRPr="006E3F54">
        <w:rPr>
          <w:rFonts w:ascii="Calibri" w:hAnsi="Calibri"/>
          <w:bCs w:val="0"/>
          <w:sz w:val="20"/>
          <w:lang w:val="cs-CZ"/>
        </w:rPr>
        <w:t xml:space="preserve"> Renault celosvětově </w:t>
      </w:r>
      <w:r w:rsidRPr="006E3F54">
        <w:rPr>
          <w:rFonts w:ascii="Calibri" w:hAnsi="Calibri"/>
          <w:bCs w:val="0"/>
          <w:sz w:val="20"/>
          <w:lang w:val="cs-CZ"/>
        </w:rPr>
        <w:t xml:space="preserve">a </w:t>
      </w:r>
      <w:r w:rsidR="006E62AE" w:rsidRPr="006E3F54">
        <w:rPr>
          <w:rFonts w:ascii="Calibri" w:hAnsi="Calibri"/>
          <w:bCs w:val="0"/>
          <w:sz w:val="20"/>
          <w:lang w:val="cs-CZ"/>
        </w:rPr>
        <w:t xml:space="preserve">při zkušebním programu </w:t>
      </w:r>
      <w:r w:rsidRPr="006E3F54">
        <w:rPr>
          <w:rFonts w:ascii="Calibri" w:hAnsi="Calibri"/>
          <w:bCs w:val="0"/>
          <w:sz w:val="20"/>
          <w:lang w:val="cs-CZ"/>
        </w:rPr>
        <w:t xml:space="preserve">zahrnovalo </w:t>
      </w:r>
      <w:r w:rsidR="006E62AE" w:rsidRPr="006E3F54">
        <w:rPr>
          <w:rFonts w:ascii="Calibri" w:hAnsi="Calibri"/>
          <w:bCs w:val="0"/>
          <w:sz w:val="20"/>
          <w:lang w:val="cs-CZ"/>
        </w:rPr>
        <w:t>tisíc</w:t>
      </w:r>
      <w:r w:rsidRPr="006E3F54">
        <w:rPr>
          <w:rFonts w:ascii="Calibri" w:hAnsi="Calibri"/>
          <w:bCs w:val="0"/>
          <w:sz w:val="20"/>
          <w:lang w:val="cs-CZ"/>
        </w:rPr>
        <w:t>e</w:t>
      </w:r>
      <w:r w:rsidR="006E62AE" w:rsidRPr="006E3F54">
        <w:rPr>
          <w:rFonts w:ascii="Calibri" w:hAnsi="Calibri"/>
          <w:bCs w:val="0"/>
          <w:sz w:val="20"/>
          <w:lang w:val="cs-CZ"/>
        </w:rPr>
        <w:t xml:space="preserve"> hodin statických a dynamických testů za účelem ověření, že nový model bude splňovat nejvyšší</w:t>
      </w:r>
      <w:r w:rsidRPr="006E3F54">
        <w:rPr>
          <w:rFonts w:ascii="Calibri" w:hAnsi="Calibri"/>
          <w:bCs w:val="0"/>
          <w:sz w:val="20"/>
          <w:lang w:val="cs-CZ"/>
        </w:rPr>
        <w:t xml:space="preserve"> kvalitativní standardy Renault</w:t>
      </w:r>
      <w:r w:rsidR="006E62AE" w:rsidRPr="006E3F54">
        <w:rPr>
          <w:rFonts w:ascii="Calibri" w:hAnsi="Calibri"/>
          <w:bCs w:val="0"/>
          <w:sz w:val="20"/>
          <w:lang w:val="cs-CZ"/>
        </w:rPr>
        <w:t xml:space="preserve"> a potvrdí svou spolehlivost. Vzhledem k tomu, že je </w:t>
      </w:r>
      <w:r w:rsidR="00A87194" w:rsidRPr="006E3F54">
        <w:rPr>
          <w:rFonts w:ascii="Calibri" w:hAnsi="Calibri"/>
          <w:bCs w:val="0"/>
          <w:sz w:val="20"/>
          <w:lang w:val="cs-CZ"/>
        </w:rPr>
        <w:t>Nový KOLEOS</w:t>
      </w:r>
      <w:r w:rsidR="006E62AE" w:rsidRPr="006E3F54">
        <w:rPr>
          <w:rFonts w:ascii="Calibri" w:hAnsi="Calibri"/>
          <w:bCs w:val="0"/>
          <w:sz w:val="20"/>
          <w:lang w:val="cs-CZ"/>
        </w:rPr>
        <w:t xml:space="preserve"> dostupný na pěti kontinentech, bylo důležité, aby vyšel vstříc očekávání řidičů při všech typech počasí a na všech typech silnic.  </w:t>
      </w:r>
    </w:p>
    <w:p w14:paraId="6A2E9346" w14:textId="64F0362B" w:rsidR="00F1439D" w:rsidRPr="006E3F54" w:rsidRDefault="00F1439D" w:rsidP="00F4592E">
      <w:pPr>
        <w:pStyle w:val="402-Puceniveau1"/>
        <w:spacing w:line="240" w:lineRule="auto"/>
        <w:rPr>
          <w:rFonts w:ascii="Calibri" w:hAnsi="Calibri"/>
          <w:bCs w:val="0"/>
          <w:sz w:val="20"/>
          <w:lang w:val="cs-CZ"/>
        </w:rPr>
      </w:pPr>
    </w:p>
    <w:p w14:paraId="03CA6300" w14:textId="77777777" w:rsidR="002A127B" w:rsidRDefault="003E7B90" w:rsidP="00EC630D">
      <w:pPr>
        <w:pStyle w:val="402-Puceniveau1"/>
        <w:numPr>
          <w:ilvl w:val="0"/>
          <w:numId w:val="34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Do vývoje bylo zapojeno množství vývojových a testovacích center Groupe Renault, k návrhu a vývoji</w:t>
      </w:r>
      <w:r w:rsidR="005D47D3" w:rsidRPr="006E3F54">
        <w:rPr>
          <w:rFonts w:ascii="Calibri" w:hAnsi="Calibri"/>
          <w:bCs w:val="0"/>
          <w:sz w:val="20"/>
          <w:lang w:val="cs-CZ"/>
        </w:rPr>
        <w:t xml:space="preserve"> přispěla </w:t>
      </w:r>
      <w:r w:rsidRPr="006E3F54">
        <w:rPr>
          <w:rFonts w:ascii="Calibri" w:hAnsi="Calibri"/>
          <w:bCs w:val="0"/>
          <w:sz w:val="20"/>
          <w:lang w:val="cs-CZ"/>
        </w:rPr>
        <w:t>technická test</w:t>
      </w:r>
      <w:r w:rsidR="005D47D3" w:rsidRPr="006E3F54">
        <w:rPr>
          <w:rFonts w:ascii="Calibri" w:hAnsi="Calibri"/>
          <w:bCs w:val="0"/>
          <w:sz w:val="20"/>
          <w:lang w:val="cs-CZ"/>
        </w:rPr>
        <w:t>ovací centra v Aubevoye a Lardy ve Francii, včetně Technocentre, a s</w:t>
      </w:r>
      <w:r w:rsidRPr="006E3F54">
        <w:rPr>
          <w:rFonts w:ascii="Calibri" w:hAnsi="Calibri"/>
          <w:bCs w:val="0"/>
          <w:sz w:val="20"/>
          <w:lang w:val="cs-CZ"/>
        </w:rPr>
        <w:t xml:space="preserve">tejně tak </w:t>
      </w:r>
      <w:r w:rsidR="00BB4B0A" w:rsidRPr="006E3F54">
        <w:rPr>
          <w:rFonts w:ascii="Calibri" w:hAnsi="Calibri"/>
          <w:bCs w:val="0"/>
          <w:sz w:val="20"/>
          <w:lang w:val="cs-CZ"/>
        </w:rPr>
        <w:t xml:space="preserve">technické centrum </w:t>
      </w:r>
      <w:r w:rsidRPr="006E3F54">
        <w:rPr>
          <w:rFonts w:ascii="Calibri" w:hAnsi="Calibri"/>
          <w:bCs w:val="0"/>
          <w:sz w:val="20"/>
          <w:lang w:val="cs-CZ"/>
        </w:rPr>
        <w:t>Renault Samsung v Jižní Koreji.</w:t>
      </w:r>
    </w:p>
    <w:p w14:paraId="32EB95E7" w14:textId="0644B26C" w:rsidR="006E62AE" w:rsidRPr="006E3F54" w:rsidRDefault="003E7B90" w:rsidP="002A127B">
      <w:pPr>
        <w:pStyle w:val="402-Puceniveau1"/>
        <w:spacing w:line="240" w:lineRule="auto"/>
        <w:ind w:left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 xml:space="preserve"> </w:t>
      </w:r>
      <w:r w:rsidR="005D47D3" w:rsidRPr="006E3F54">
        <w:rPr>
          <w:rFonts w:ascii="Calibri" w:hAnsi="Calibri"/>
          <w:bCs w:val="0"/>
          <w:sz w:val="20"/>
          <w:lang w:val="cs-CZ"/>
        </w:rPr>
        <w:t xml:space="preserve"> </w:t>
      </w:r>
    </w:p>
    <w:p w14:paraId="757DCBCC" w14:textId="07F53A2E" w:rsidR="00E33ABA" w:rsidRPr="006E3F54" w:rsidRDefault="00BB4B0A" w:rsidP="00EC630D">
      <w:pPr>
        <w:pStyle w:val="402-Puceniveau1"/>
        <w:numPr>
          <w:ilvl w:val="0"/>
          <w:numId w:val="34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lastRenderedPageBreak/>
        <w:t>Ve výsledku</w:t>
      </w:r>
      <w:r w:rsidR="003E7B90" w:rsidRPr="006E3F54">
        <w:rPr>
          <w:rFonts w:ascii="Calibri" w:hAnsi="Calibri"/>
          <w:bCs w:val="0"/>
          <w:sz w:val="20"/>
          <w:lang w:val="cs-CZ"/>
        </w:rPr>
        <w:t xml:space="preserve"> pro </w:t>
      </w:r>
      <w:r w:rsidRPr="006E3F54">
        <w:rPr>
          <w:rFonts w:ascii="Calibri" w:hAnsi="Calibri"/>
          <w:bCs w:val="0"/>
          <w:sz w:val="20"/>
          <w:lang w:val="cs-CZ"/>
        </w:rPr>
        <w:t>ověření</w:t>
      </w:r>
      <w:r w:rsidR="003E7B90" w:rsidRPr="006E3F54">
        <w:rPr>
          <w:rFonts w:ascii="Calibri" w:hAnsi="Calibri"/>
          <w:bCs w:val="0"/>
          <w:sz w:val="20"/>
          <w:lang w:val="cs-CZ"/>
        </w:rPr>
        <w:t xml:space="preserve"> spol</w:t>
      </w:r>
      <w:r w:rsidR="005D47D3" w:rsidRPr="006E3F54">
        <w:rPr>
          <w:rFonts w:ascii="Calibri" w:hAnsi="Calibri"/>
          <w:bCs w:val="0"/>
          <w:sz w:val="20"/>
          <w:lang w:val="cs-CZ"/>
        </w:rPr>
        <w:t>ehlivosti</w:t>
      </w:r>
      <w:r w:rsidR="003E7B90" w:rsidRPr="006E3F54">
        <w:rPr>
          <w:rFonts w:ascii="Calibri" w:hAnsi="Calibri"/>
          <w:bCs w:val="0"/>
          <w:sz w:val="20"/>
          <w:lang w:val="cs-CZ"/>
        </w:rPr>
        <w:t xml:space="preserve"> </w:t>
      </w:r>
      <w:r w:rsidR="00A87194" w:rsidRPr="006E3F54">
        <w:rPr>
          <w:rFonts w:ascii="Calibri" w:hAnsi="Calibri"/>
          <w:bCs w:val="0"/>
          <w:sz w:val="20"/>
          <w:lang w:val="cs-CZ"/>
        </w:rPr>
        <w:t>Nový KOLEOS</w:t>
      </w:r>
      <w:r w:rsidR="003E7B90" w:rsidRPr="006E3F54">
        <w:rPr>
          <w:rFonts w:ascii="Calibri" w:hAnsi="Calibri"/>
          <w:bCs w:val="0"/>
          <w:sz w:val="20"/>
          <w:lang w:val="cs-CZ"/>
        </w:rPr>
        <w:t xml:space="preserve"> podstoupil víc</w:t>
      </w:r>
      <w:r w:rsidR="005D47D3" w:rsidRPr="006E3F54">
        <w:rPr>
          <w:rFonts w:ascii="Calibri" w:hAnsi="Calibri"/>
          <w:bCs w:val="0"/>
          <w:sz w:val="20"/>
          <w:lang w:val="cs-CZ"/>
        </w:rPr>
        <w:t>e</w:t>
      </w:r>
      <w:r w:rsidR="003E7B90" w:rsidRPr="006E3F54">
        <w:rPr>
          <w:rFonts w:ascii="Calibri" w:hAnsi="Calibri"/>
          <w:bCs w:val="0"/>
          <w:sz w:val="20"/>
          <w:lang w:val="cs-CZ"/>
        </w:rPr>
        <w:t xml:space="preserve"> než 1 100 000km intenzivního testování (ekvivalent více než 3 300 000km v reálném světě a podmínkách běžného opotřebení)</w:t>
      </w:r>
      <w:r w:rsidR="00C21717" w:rsidRPr="006E3F54">
        <w:rPr>
          <w:rFonts w:ascii="Calibri" w:hAnsi="Calibri"/>
          <w:bCs w:val="0"/>
          <w:sz w:val="20"/>
          <w:lang w:val="cs-CZ"/>
        </w:rPr>
        <w:t xml:space="preserve"> na zkušebních vozovkách v testovacích centrech</w:t>
      </w:r>
      <w:r w:rsidR="003E7B90" w:rsidRPr="006E3F54">
        <w:rPr>
          <w:rFonts w:ascii="Calibri" w:hAnsi="Calibri"/>
          <w:bCs w:val="0"/>
          <w:sz w:val="20"/>
          <w:lang w:val="cs-CZ"/>
        </w:rPr>
        <w:t xml:space="preserve">. </w:t>
      </w:r>
    </w:p>
    <w:p w14:paraId="3D0FE01C" w14:textId="479E8DA0" w:rsidR="003E2B1B" w:rsidRPr="006E3F54" w:rsidRDefault="00A87194" w:rsidP="00EC630D">
      <w:pPr>
        <w:pStyle w:val="402-Puceniveau1"/>
        <w:numPr>
          <w:ilvl w:val="0"/>
          <w:numId w:val="34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Nový KOLEOS</w:t>
      </w:r>
      <w:r w:rsidR="00445977" w:rsidRPr="006E3F54">
        <w:rPr>
          <w:rFonts w:ascii="Calibri" w:hAnsi="Calibri"/>
          <w:bCs w:val="0"/>
          <w:sz w:val="20"/>
          <w:lang w:val="cs-CZ"/>
        </w:rPr>
        <w:t xml:space="preserve"> </w:t>
      </w:r>
      <w:r w:rsidR="00055C8A" w:rsidRPr="006E3F54">
        <w:rPr>
          <w:rFonts w:ascii="Calibri" w:hAnsi="Calibri"/>
          <w:bCs w:val="0"/>
          <w:sz w:val="20"/>
          <w:lang w:val="cs-CZ"/>
        </w:rPr>
        <w:t xml:space="preserve">byl rovněž testován v reálných podmínkách </w:t>
      </w:r>
      <w:r w:rsidR="00C21717" w:rsidRPr="006E3F54">
        <w:rPr>
          <w:rFonts w:ascii="Calibri" w:hAnsi="Calibri"/>
          <w:bCs w:val="0"/>
          <w:sz w:val="20"/>
          <w:lang w:val="cs-CZ"/>
        </w:rPr>
        <w:t xml:space="preserve">v Laponsku, Finsku </w:t>
      </w:r>
      <w:r w:rsidR="00055C8A" w:rsidRPr="006E3F54">
        <w:rPr>
          <w:rFonts w:ascii="Calibri" w:hAnsi="Calibri"/>
          <w:bCs w:val="0"/>
          <w:sz w:val="20"/>
          <w:lang w:val="cs-CZ"/>
        </w:rPr>
        <w:t>a na zničených cestách v</w:t>
      </w:r>
      <w:r w:rsidR="00C21717" w:rsidRPr="006E3F54">
        <w:rPr>
          <w:rFonts w:ascii="Calibri" w:hAnsi="Calibri"/>
          <w:bCs w:val="0"/>
          <w:sz w:val="20"/>
          <w:lang w:val="cs-CZ"/>
        </w:rPr>
        <w:t> Rusku.</w:t>
      </w:r>
    </w:p>
    <w:p w14:paraId="33D4015F" w14:textId="6A34551D" w:rsidR="00445977" w:rsidRPr="006E3F54" w:rsidRDefault="00055C8A" w:rsidP="00EC630D">
      <w:pPr>
        <w:pStyle w:val="402-Puceniveau1"/>
        <w:numPr>
          <w:ilvl w:val="0"/>
          <w:numId w:val="34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Mimo</w:t>
      </w:r>
      <w:r w:rsidR="00BB4B0A" w:rsidRPr="006E3F54">
        <w:rPr>
          <w:rFonts w:ascii="Calibri" w:hAnsi="Calibri"/>
          <w:bCs w:val="0"/>
          <w:sz w:val="20"/>
          <w:lang w:val="cs-CZ"/>
        </w:rPr>
        <w:t xml:space="preserve"> </w:t>
      </w:r>
      <w:r w:rsidR="00C21717" w:rsidRPr="006E3F54">
        <w:rPr>
          <w:rFonts w:ascii="Calibri" w:hAnsi="Calibri"/>
          <w:bCs w:val="0"/>
          <w:sz w:val="20"/>
          <w:lang w:val="cs-CZ"/>
        </w:rPr>
        <w:t>to</w:t>
      </w:r>
      <w:r w:rsidRPr="006E3F54">
        <w:rPr>
          <w:rFonts w:ascii="Calibri" w:hAnsi="Calibri"/>
          <w:bCs w:val="0"/>
          <w:sz w:val="20"/>
          <w:lang w:val="cs-CZ"/>
        </w:rPr>
        <w:t xml:space="preserve"> </w:t>
      </w:r>
      <w:r w:rsidR="00445977" w:rsidRPr="006E3F54">
        <w:rPr>
          <w:rFonts w:ascii="Calibri" w:hAnsi="Calibri"/>
          <w:bCs w:val="0"/>
          <w:sz w:val="20"/>
          <w:lang w:val="cs-CZ"/>
        </w:rPr>
        <w:t xml:space="preserve">20 </w:t>
      </w:r>
      <w:r w:rsidR="00C21717" w:rsidRPr="006E3F54">
        <w:rPr>
          <w:rFonts w:ascii="Calibri" w:hAnsi="Calibri"/>
          <w:bCs w:val="0"/>
          <w:sz w:val="20"/>
          <w:lang w:val="cs-CZ"/>
        </w:rPr>
        <w:t>předprodukčních</w:t>
      </w:r>
      <w:r w:rsidR="005D47D3" w:rsidRPr="006E3F54">
        <w:rPr>
          <w:rFonts w:ascii="Calibri" w:hAnsi="Calibri"/>
          <w:bCs w:val="0"/>
          <w:sz w:val="20"/>
          <w:lang w:val="cs-CZ"/>
        </w:rPr>
        <w:t xml:space="preserve"> vozů najelo více než milio</w:t>
      </w:r>
      <w:r w:rsidRPr="006E3F54">
        <w:rPr>
          <w:rFonts w:ascii="Calibri" w:hAnsi="Calibri"/>
          <w:bCs w:val="0"/>
          <w:sz w:val="20"/>
          <w:lang w:val="cs-CZ"/>
        </w:rPr>
        <w:t xml:space="preserve">n kilometrů s cílem </w:t>
      </w:r>
      <w:r w:rsidR="00C21717" w:rsidRPr="006E3F54">
        <w:rPr>
          <w:rFonts w:ascii="Calibri" w:hAnsi="Calibri"/>
          <w:bCs w:val="0"/>
          <w:sz w:val="20"/>
          <w:lang w:val="cs-CZ"/>
        </w:rPr>
        <w:t>odhalit možné poruchy a následně přijmout opatření na jejich podchycení</w:t>
      </w:r>
      <w:r w:rsidRPr="006E3F54">
        <w:rPr>
          <w:rFonts w:ascii="Calibri" w:hAnsi="Calibri"/>
          <w:bCs w:val="0"/>
          <w:sz w:val="20"/>
          <w:lang w:val="cs-CZ"/>
        </w:rPr>
        <w:t xml:space="preserve">. </w:t>
      </w:r>
      <w:r w:rsidR="00445977" w:rsidRPr="006E3F54">
        <w:rPr>
          <w:rFonts w:ascii="Calibri" w:hAnsi="Calibri"/>
          <w:bCs w:val="0"/>
          <w:sz w:val="20"/>
          <w:lang w:val="cs-CZ"/>
        </w:rPr>
        <w:t xml:space="preserve"> </w:t>
      </w:r>
    </w:p>
    <w:p w14:paraId="78390307" w14:textId="6FA68FA5" w:rsidR="00092455" w:rsidRPr="006E3F54" w:rsidRDefault="00055C8A" w:rsidP="00EC630D">
      <w:pPr>
        <w:pStyle w:val="402-Puceniveau1"/>
        <w:numPr>
          <w:ilvl w:val="0"/>
          <w:numId w:val="34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Jako doplněk dynamických testů</w:t>
      </w:r>
      <w:r w:rsidR="005D47D3" w:rsidRPr="006E3F54">
        <w:rPr>
          <w:rFonts w:ascii="Calibri" w:hAnsi="Calibri"/>
          <w:bCs w:val="0"/>
          <w:sz w:val="20"/>
          <w:lang w:val="cs-CZ"/>
        </w:rPr>
        <w:t xml:space="preserve"> vyvinul Renault</w:t>
      </w:r>
      <w:r w:rsidRPr="006E3F54">
        <w:rPr>
          <w:rFonts w:ascii="Calibri" w:hAnsi="Calibri"/>
          <w:bCs w:val="0"/>
          <w:sz w:val="20"/>
          <w:lang w:val="cs-CZ"/>
        </w:rPr>
        <w:t xml:space="preserve"> celou škálu</w:t>
      </w:r>
      <w:r w:rsidR="00C21717" w:rsidRPr="006E3F54">
        <w:rPr>
          <w:rFonts w:ascii="Calibri" w:hAnsi="Calibri"/>
          <w:bCs w:val="0"/>
          <w:sz w:val="20"/>
          <w:lang w:val="cs-CZ"/>
        </w:rPr>
        <w:t xml:space="preserve"> statických testů pro zjištění odolnosti vůči opotřebení (test EDAU: opakované </w:t>
      </w:r>
      <w:r w:rsidR="003A7345" w:rsidRPr="006E3F54">
        <w:rPr>
          <w:rFonts w:ascii="Calibri" w:hAnsi="Calibri"/>
          <w:bCs w:val="0"/>
          <w:sz w:val="20"/>
          <w:lang w:val="cs-CZ"/>
        </w:rPr>
        <w:t>manipulace se sedadly, elektrickými okny, bezpečnostními pásy</w:t>
      </w:r>
      <w:r w:rsidR="00BB4B0A" w:rsidRPr="006E3F54">
        <w:rPr>
          <w:rFonts w:ascii="Calibri" w:hAnsi="Calibri"/>
          <w:bCs w:val="0"/>
          <w:sz w:val="20"/>
          <w:lang w:val="cs-CZ"/>
        </w:rPr>
        <w:t>, řadicí pákou, ruční brzdou</w:t>
      </w:r>
      <w:r w:rsidR="005D47D3" w:rsidRPr="006E3F54">
        <w:rPr>
          <w:rFonts w:ascii="Calibri" w:hAnsi="Calibri"/>
          <w:bCs w:val="0"/>
          <w:sz w:val="20"/>
          <w:lang w:val="cs-CZ"/>
        </w:rPr>
        <w:t xml:space="preserve">, </w:t>
      </w:r>
      <w:r w:rsidR="00BB4B0A" w:rsidRPr="006E3F54">
        <w:rPr>
          <w:rFonts w:ascii="Calibri" w:hAnsi="Calibri"/>
          <w:bCs w:val="0"/>
          <w:sz w:val="20"/>
          <w:lang w:val="cs-CZ"/>
        </w:rPr>
        <w:t xml:space="preserve">testování </w:t>
      </w:r>
      <w:r w:rsidR="005D47D3" w:rsidRPr="006E3F54">
        <w:rPr>
          <w:rFonts w:ascii="Calibri" w:hAnsi="Calibri"/>
          <w:bCs w:val="0"/>
          <w:sz w:val="20"/>
          <w:lang w:val="cs-CZ"/>
        </w:rPr>
        <w:t>dveřního mechanismu</w:t>
      </w:r>
      <w:r w:rsidR="003A7345" w:rsidRPr="006E3F54">
        <w:rPr>
          <w:rFonts w:ascii="Calibri" w:hAnsi="Calibri"/>
          <w:bCs w:val="0"/>
          <w:sz w:val="20"/>
          <w:lang w:val="cs-CZ"/>
        </w:rPr>
        <w:t xml:space="preserve"> atd.)</w:t>
      </w:r>
      <w:r w:rsidRPr="006E3F54">
        <w:rPr>
          <w:rFonts w:ascii="Calibri" w:hAnsi="Calibri"/>
          <w:bCs w:val="0"/>
          <w:sz w:val="20"/>
          <w:lang w:val="cs-CZ"/>
        </w:rPr>
        <w:t xml:space="preserve"> </w:t>
      </w:r>
    </w:p>
    <w:p w14:paraId="373A6B01" w14:textId="63E1B156" w:rsidR="007A503C" w:rsidRPr="006E3F54" w:rsidRDefault="003A7345" w:rsidP="00EC630D">
      <w:pPr>
        <w:pStyle w:val="402-Puceniveau1"/>
        <w:numPr>
          <w:ilvl w:val="0"/>
          <w:numId w:val="34"/>
        </w:numPr>
        <w:spacing w:line="240" w:lineRule="auto"/>
        <w:ind w:left="142" w:hanging="142"/>
        <w:rPr>
          <w:rFonts w:ascii="Calibri" w:hAnsi="Calibri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Tyto</w:t>
      </w:r>
      <w:r w:rsidR="005D47D3" w:rsidRPr="006E3F54">
        <w:rPr>
          <w:rFonts w:ascii="Calibri" w:hAnsi="Calibri"/>
          <w:bCs w:val="0"/>
          <w:sz w:val="20"/>
          <w:lang w:val="cs-CZ"/>
        </w:rPr>
        <w:t xml:space="preserve"> procedury byly opakovány tisíc</w:t>
      </w:r>
      <w:r w:rsidRPr="006E3F54">
        <w:rPr>
          <w:rFonts w:ascii="Calibri" w:hAnsi="Calibri"/>
          <w:bCs w:val="0"/>
          <w:sz w:val="20"/>
          <w:lang w:val="cs-CZ"/>
        </w:rPr>
        <w:t xml:space="preserve">krát, 24 hodin denně, aby umožnily simulovat roky používání </w:t>
      </w:r>
      <w:r w:rsidR="005D47D3" w:rsidRPr="006E3F54">
        <w:rPr>
          <w:rFonts w:ascii="Calibri" w:hAnsi="Calibri"/>
          <w:bCs w:val="0"/>
          <w:sz w:val="20"/>
          <w:lang w:val="cs-CZ"/>
        </w:rPr>
        <w:t>během pouhých několika týdnů</w:t>
      </w:r>
      <w:r w:rsidRPr="006E3F54">
        <w:rPr>
          <w:rFonts w:ascii="Calibri" w:hAnsi="Calibri"/>
          <w:bCs w:val="0"/>
          <w:sz w:val="20"/>
          <w:lang w:val="cs-CZ"/>
        </w:rPr>
        <w:t xml:space="preserve">. </w:t>
      </w:r>
      <w:r w:rsidR="007A503C" w:rsidRPr="006E3F54">
        <w:rPr>
          <w:rFonts w:ascii="Calibri" w:hAnsi="Calibri"/>
          <w:lang w:val="cs-CZ"/>
        </w:rPr>
        <w:br w:type="page"/>
      </w:r>
    </w:p>
    <w:p w14:paraId="04B264E9" w14:textId="25C2D237" w:rsidR="00ED5A3D" w:rsidRPr="006E3F54" w:rsidRDefault="000D36D1" w:rsidP="00BE0F73">
      <w:pPr>
        <w:pStyle w:val="Nadpis1"/>
        <w:spacing w:line="240" w:lineRule="auto"/>
        <w:rPr>
          <w:rFonts w:ascii="Calibri" w:hAnsi="Calibri"/>
          <w:color w:val="676158"/>
          <w:lang w:val="cs-CZ"/>
        </w:rPr>
      </w:pPr>
      <w:bookmarkStart w:id="34" w:name="_Toc486317782"/>
      <w:r w:rsidRPr="006E3F54">
        <w:rPr>
          <w:rFonts w:ascii="Calibri" w:hAnsi="Calibri"/>
          <w:color w:val="676158"/>
          <w:lang w:val="cs-CZ"/>
        </w:rPr>
        <w:lastRenderedPageBreak/>
        <w:t>03</w:t>
      </w:r>
      <w:bookmarkEnd w:id="34"/>
    </w:p>
    <w:p w14:paraId="79048212" w14:textId="65DED9AC" w:rsidR="000D36D1" w:rsidRPr="006E3F54" w:rsidRDefault="00A87194" w:rsidP="00BE0F73">
      <w:pPr>
        <w:pStyle w:val="Nadpis2"/>
        <w:spacing w:before="0"/>
        <w:rPr>
          <w:rFonts w:ascii="Calibri" w:hAnsi="Calibri"/>
          <w:b/>
          <w:color w:val="676158"/>
          <w:lang w:val="cs-CZ"/>
        </w:rPr>
      </w:pPr>
      <w:bookmarkStart w:id="35" w:name="_Toc480963769"/>
      <w:bookmarkStart w:id="36" w:name="_Toc486317783"/>
      <w:r w:rsidRPr="006E3F54">
        <w:rPr>
          <w:rFonts w:ascii="Calibri" w:hAnsi="Calibri"/>
          <w:b/>
          <w:bCs w:val="0"/>
          <w:color w:val="676158"/>
          <w:spacing w:val="-2"/>
          <w:lang w:val="cs-CZ"/>
        </w:rPr>
        <w:t>Nový KOLEOS</w:t>
      </w:r>
      <w:r w:rsidR="00EC630D" w:rsidRPr="006E3F54">
        <w:rPr>
          <w:rFonts w:ascii="Calibri" w:hAnsi="Calibri"/>
          <w:b/>
          <w:bCs w:val="0"/>
          <w:color w:val="676158"/>
          <w:spacing w:val="-2"/>
          <w:lang w:val="cs-CZ"/>
        </w:rPr>
        <w:t xml:space="preserve">: </w:t>
      </w:r>
      <w:r w:rsidR="00EC630D" w:rsidRPr="006E3F54">
        <w:rPr>
          <w:rFonts w:ascii="Calibri" w:hAnsi="Calibri"/>
          <w:b/>
          <w:color w:val="676158"/>
          <w:lang w:val="cs-CZ"/>
        </w:rPr>
        <w:t xml:space="preserve">SUV </w:t>
      </w:r>
      <w:bookmarkEnd w:id="35"/>
      <w:r w:rsidR="00BB4B0A" w:rsidRPr="006E3F54">
        <w:rPr>
          <w:rFonts w:ascii="Calibri" w:hAnsi="Calibri"/>
          <w:b/>
          <w:color w:val="676158"/>
          <w:lang w:val="cs-CZ"/>
        </w:rPr>
        <w:t>navržené</w:t>
      </w:r>
      <w:r w:rsidR="00EC630D" w:rsidRPr="006E3F54">
        <w:rPr>
          <w:rFonts w:ascii="Calibri" w:hAnsi="Calibri"/>
          <w:b/>
          <w:color w:val="676158"/>
          <w:lang w:val="cs-CZ"/>
        </w:rPr>
        <w:t xml:space="preserve"> tak, aby splnilo očekávání evropských zákazníků</w:t>
      </w:r>
      <w:bookmarkEnd w:id="36"/>
    </w:p>
    <w:p w14:paraId="005C0D4A" w14:textId="77777777" w:rsidR="00EA4F10" w:rsidRPr="006E3F54" w:rsidRDefault="00EA4F10" w:rsidP="00363EB9">
      <w:pPr>
        <w:pStyle w:val="401-Textecourant"/>
        <w:spacing w:line="240" w:lineRule="auto"/>
        <w:rPr>
          <w:rFonts w:ascii="Calibri" w:hAnsi="Calibri"/>
          <w:lang w:val="cs-CZ"/>
        </w:rPr>
      </w:pPr>
    </w:p>
    <w:tbl>
      <w:tblPr>
        <w:tblStyle w:val="Mkatabulky"/>
        <w:tblW w:w="86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7"/>
        <w:gridCol w:w="6865"/>
      </w:tblGrid>
      <w:tr w:rsidR="00C97397" w:rsidRPr="006E3F54" w14:paraId="045C105B" w14:textId="77777777" w:rsidTr="005D47D3">
        <w:trPr>
          <w:trHeight w:val="2394"/>
        </w:trPr>
        <w:tc>
          <w:tcPr>
            <w:tcW w:w="1799" w:type="dxa"/>
            <w:tcBorders>
              <w:right w:val="single" w:sz="48" w:space="0" w:color="676158"/>
            </w:tcBorders>
            <w:noWrap/>
            <w:tcMar>
              <w:left w:w="0" w:type="dxa"/>
              <w:right w:w="0" w:type="dxa"/>
            </w:tcMar>
          </w:tcPr>
          <w:p w14:paraId="621FEC30" w14:textId="7D77751C" w:rsidR="00EA4F10" w:rsidRPr="006E3F54" w:rsidRDefault="00EA4F10" w:rsidP="00363562">
            <w:pPr>
              <w:tabs>
                <w:tab w:val="center" w:pos="809"/>
              </w:tabs>
              <w:rPr>
                <w:rFonts w:ascii="Calibri" w:hAnsi="Calibri"/>
                <w:lang w:val="cs-CZ"/>
              </w:rPr>
            </w:pPr>
            <w:r w:rsidRPr="006E3F54">
              <w:rPr>
                <w:rFonts w:ascii="Calibri" w:hAnsi="Calibri" w:cs="Arial"/>
                <w:noProof/>
                <w:sz w:val="17"/>
                <w:szCs w:val="17"/>
                <w:lang w:val="cs-CZ" w:eastAsia="cs-CZ"/>
              </w:rPr>
              <w:drawing>
                <wp:inline distT="0" distB="0" distL="0" distR="0" wp14:anchorId="5AEC12AD" wp14:editId="05676D0E">
                  <wp:extent cx="1057680" cy="1351022"/>
                  <wp:effectExtent l="0" t="0" r="9525" b="1905"/>
                  <wp:docPr id="1" name="Glamour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amourImage" descr="http://media.renault.com/media/images/lowres/67019_1_6.aspx?PrimaryBrandID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680" cy="1351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3" w:type="dxa"/>
            <w:tcBorders>
              <w:left w:val="single" w:sz="48" w:space="0" w:color="676158"/>
            </w:tcBorders>
            <w:tcMar>
              <w:left w:w="170" w:type="dxa"/>
            </w:tcMar>
          </w:tcPr>
          <w:p w14:paraId="231DC5F5" w14:textId="6277654F" w:rsidR="00EC630D" w:rsidRPr="006E3F54" w:rsidRDefault="00EC630D" w:rsidP="00AB602A">
            <w:pPr>
              <w:rPr>
                <w:rFonts w:ascii="Calibri" w:hAnsi="Calibri"/>
                <w:i/>
                <w:sz w:val="20"/>
                <w:lang w:val="cs-CZ"/>
              </w:rPr>
            </w:pPr>
            <w:r w:rsidRPr="006E3F54">
              <w:rPr>
                <w:i/>
                <w:iCs/>
                <w:lang w:val="cs-CZ"/>
              </w:rPr>
              <w:t xml:space="preserve">„Se zákazníky v 80 zemích světa na všech pěti kontinentech se stal </w:t>
            </w:r>
            <w:r w:rsidR="00A87194" w:rsidRPr="006E3F54">
              <w:rPr>
                <w:i/>
                <w:iCs/>
                <w:lang w:val="cs-CZ"/>
              </w:rPr>
              <w:t>Nový KOLEOS</w:t>
            </w:r>
            <w:r w:rsidRPr="006E3F54">
              <w:rPr>
                <w:i/>
                <w:iCs/>
                <w:lang w:val="cs-CZ"/>
              </w:rPr>
              <w:t xml:space="preserve"> skutečnou senzací, a to především pro svůj design a cestovatelský komfort, který svým pasažérům poskytuje. Pro požadavky evropského trhu byla specifikace vozu upravena tak, aby nabízela i pokročilé technologie jako například AEBS (Pokročilý systém nouzového</w:t>
            </w:r>
            <w:r w:rsidR="00E46CE2" w:rsidRPr="006E3F54">
              <w:rPr>
                <w:i/>
                <w:iCs/>
                <w:lang w:val="cs-CZ"/>
              </w:rPr>
              <w:t xml:space="preserve"> brzdění)</w:t>
            </w:r>
            <w:r w:rsidRPr="006E3F54">
              <w:rPr>
                <w:i/>
                <w:iCs/>
                <w:lang w:val="cs-CZ"/>
              </w:rPr>
              <w:t>. Nabídka pohonných jednotek zahrnuje manuální převodovku, která je k di</w:t>
            </w:r>
            <w:r w:rsidR="00E46CE2" w:rsidRPr="006E3F54">
              <w:rPr>
                <w:i/>
                <w:iCs/>
                <w:lang w:val="cs-CZ"/>
              </w:rPr>
              <w:t>spozici pro motory dCi 130 a dCi</w:t>
            </w:r>
            <w:r w:rsidRPr="006E3F54">
              <w:rPr>
                <w:i/>
                <w:iCs/>
                <w:lang w:val="cs-CZ"/>
              </w:rPr>
              <w:t xml:space="preserve"> 175 a zvyšuje maximální hmotnost brzděného přívěsu na dvě tuny. </w:t>
            </w:r>
            <w:r w:rsidR="00A87194" w:rsidRPr="006E3F54">
              <w:rPr>
                <w:i/>
                <w:iCs/>
                <w:lang w:val="cs-CZ"/>
              </w:rPr>
              <w:t>Nový KOLEOS</w:t>
            </w:r>
            <w:r w:rsidRPr="006E3F54">
              <w:rPr>
                <w:i/>
                <w:iCs/>
                <w:lang w:val="cs-CZ"/>
              </w:rPr>
              <w:t xml:space="preserve"> určený pro evropské trhy je také k dispozici ve verzi Initiale Pari</w:t>
            </w:r>
            <w:r w:rsidR="00E46CE2" w:rsidRPr="006E3F54">
              <w:rPr>
                <w:i/>
                <w:iCs/>
                <w:lang w:val="cs-CZ"/>
              </w:rPr>
              <w:t>s, jež vyniká svým na míru vytvo</w:t>
            </w:r>
            <w:r w:rsidRPr="006E3F54">
              <w:rPr>
                <w:i/>
                <w:iCs/>
                <w:lang w:val="cs-CZ"/>
              </w:rPr>
              <w:t>řeným designem a pečlivě voleným</w:t>
            </w:r>
            <w:r w:rsidR="00E46CE2" w:rsidRPr="006E3F54">
              <w:rPr>
                <w:i/>
                <w:iCs/>
                <w:lang w:val="cs-CZ"/>
              </w:rPr>
              <w:t>i</w:t>
            </w:r>
            <w:r w:rsidRPr="006E3F54">
              <w:rPr>
                <w:i/>
                <w:iCs/>
                <w:lang w:val="cs-CZ"/>
              </w:rPr>
              <w:t xml:space="preserve"> materiál</w:t>
            </w:r>
            <w:r w:rsidR="00E46CE2" w:rsidRPr="006E3F54">
              <w:rPr>
                <w:i/>
                <w:iCs/>
                <w:lang w:val="cs-CZ"/>
              </w:rPr>
              <w:t>y</w:t>
            </w:r>
            <w:r w:rsidRPr="006E3F54">
              <w:rPr>
                <w:i/>
                <w:iCs/>
                <w:lang w:val="cs-CZ"/>
              </w:rPr>
              <w:t xml:space="preserve">, včetně </w:t>
            </w:r>
            <w:r w:rsidR="00E46CE2" w:rsidRPr="006E3F54">
              <w:rPr>
                <w:i/>
                <w:iCs/>
                <w:lang w:val="cs-CZ"/>
              </w:rPr>
              <w:t>kůže Nappa na sedad</w:t>
            </w:r>
            <w:r w:rsidRPr="006E3F54">
              <w:rPr>
                <w:i/>
                <w:iCs/>
                <w:lang w:val="cs-CZ"/>
              </w:rPr>
              <w:t>l</w:t>
            </w:r>
            <w:r w:rsidR="00E46CE2" w:rsidRPr="006E3F54">
              <w:rPr>
                <w:i/>
                <w:iCs/>
                <w:lang w:val="cs-CZ"/>
              </w:rPr>
              <w:t>ech</w:t>
            </w:r>
            <w:r w:rsidRPr="006E3F54">
              <w:rPr>
                <w:i/>
                <w:iCs/>
                <w:lang w:val="cs-CZ"/>
              </w:rPr>
              <w:t xml:space="preserve"> a volantu. Tato verze poskytuje našim zákazník</w:t>
            </w:r>
            <w:r w:rsidR="00E46CE2" w:rsidRPr="006E3F54">
              <w:rPr>
                <w:i/>
                <w:iCs/>
                <w:lang w:val="cs-CZ"/>
              </w:rPr>
              <w:t>ům propojení elegance a komfortní</w:t>
            </w:r>
            <w:r w:rsidRPr="006E3F54">
              <w:rPr>
                <w:i/>
                <w:iCs/>
                <w:lang w:val="cs-CZ"/>
              </w:rPr>
              <w:t xml:space="preserve"> jízdy.“      </w:t>
            </w:r>
            <w:r w:rsidRPr="006E3F54">
              <w:rPr>
                <w:rFonts w:ascii="Calibri" w:hAnsi="Calibri"/>
                <w:i/>
                <w:sz w:val="20"/>
                <w:lang w:val="cs-CZ"/>
              </w:rPr>
              <w:t xml:space="preserve">  </w:t>
            </w:r>
          </w:p>
          <w:p w14:paraId="1F7270BF" w14:textId="11DE9599" w:rsidR="00EA4F10" w:rsidRPr="006E3F54" w:rsidRDefault="00E26BF9" w:rsidP="00AB602A">
            <w:pPr>
              <w:rPr>
                <w:rFonts w:ascii="Calibri" w:hAnsi="Calibri"/>
                <w:sz w:val="20"/>
                <w:lang w:val="cs-CZ"/>
              </w:rPr>
            </w:pPr>
            <w:r w:rsidRPr="006E3F54">
              <w:rPr>
                <w:rStyle w:val="422-citationnom"/>
                <w:i/>
                <w:lang w:val="cs-CZ"/>
              </w:rPr>
              <w:t>Sandr</w:t>
            </w:r>
            <w:r w:rsidR="00AB602A" w:rsidRPr="006E3F54">
              <w:rPr>
                <w:rStyle w:val="422-citationnom"/>
                <w:i/>
                <w:lang w:val="cs-CZ"/>
              </w:rPr>
              <w:t>a Gomez</w:t>
            </w:r>
            <w:r w:rsidR="00EA4F10" w:rsidRPr="006E3F54">
              <w:rPr>
                <w:rFonts w:ascii="Calibri" w:hAnsi="Calibri"/>
                <w:i/>
                <w:sz w:val="20"/>
                <w:lang w:val="cs-CZ"/>
              </w:rPr>
              <w:t xml:space="preserve"> </w:t>
            </w:r>
            <w:r w:rsidR="00AB602A" w:rsidRPr="006E3F54">
              <w:rPr>
                <w:rFonts w:ascii="Calibri" w:hAnsi="Calibri"/>
                <w:i/>
                <w:sz w:val="20"/>
                <w:lang w:val="cs-CZ"/>
              </w:rPr>
              <w:t>–</w:t>
            </w:r>
            <w:r w:rsidR="00EA4F10" w:rsidRPr="006E3F54">
              <w:rPr>
                <w:rFonts w:ascii="Calibri" w:hAnsi="Calibri"/>
                <w:i/>
                <w:sz w:val="20"/>
                <w:lang w:val="cs-CZ"/>
              </w:rPr>
              <w:t xml:space="preserve"> </w:t>
            </w:r>
            <w:r w:rsidR="00B80823" w:rsidRPr="006E3F54">
              <w:rPr>
                <w:rStyle w:val="423-fonction"/>
                <w:lang w:val="cs-CZ"/>
              </w:rPr>
              <w:t>vývojová ředitelka</w:t>
            </w:r>
            <w:r w:rsidR="00EA4F10" w:rsidRPr="006E3F54">
              <w:rPr>
                <w:rStyle w:val="423-fonction"/>
                <w:rFonts w:ascii="Calibri" w:hAnsi="Calibri"/>
                <w:i/>
                <w:sz w:val="20"/>
                <w:lang w:val="cs-CZ"/>
              </w:rPr>
              <w:t xml:space="preserve"> – Segment D</w:t>
            </w:r>
          </w:p>
        </w:tc>
      </w:tr>
    </w:tbl>
    <w:p w14:paraId="4E26CCAC" w14:textId="2EACF375" w:rsidR="00BD1379" w:rsidRPr="006E3F54" w:rsidRDefault="00B80823" w:rsidP="00BD1379">
      <w:pPr>
        <w:pStyle w:val="Nadpis3"/>
        <w:spacing w:line="240" w:lineRule="auto"/>
        <w:rPr>
          <w:rFonts w:ascii="Calibri" w:hAnsi="Calibri"/>
          <w:lang w:val="cs-CZ"/>
        </w:rPr>
      </w:pPr>
      <w:bookmarkStart w:id="37" w:name="_Toc486317784"/>
      <w:r w:rsidRPr="006E3F54">
        <w:rPr>
          <w:rFonts w:ascii="Calibri" w:hAnsi="Calibri"/>
          <w:lang w:val="cs-CZ"/>
        </w:rPr>
        <w:t>Moderní</w:t>
      </w:r>
      <w:r w:rsidR="003E2827" w:rsidRPr="006E3F54">
        <w:rPr>
          <w:rFonts w:ascii="Calibri" w:hAnsi="Calibri"/>
          <w:lang w:val="cs-CZ"/>
        </w:rPr>
        <w:t xml:space="preserve"> výbava</w:t>
      </w:r>
      <w:r w:rsidR="005D47D3" w:rsidRPr="006E3F54">
        <w:rPr>
          <w:rFonts w:ascii="Calibri" w:hAnsi="Calibri"/>
          <w:lang w:val="cs-CZ"/>
        </w:rPr>
        <w:t>,</w:t>
      </w:r>
      <w:r w:rsidR="003E2827" w:rsidRPr="006E3F54">
        <w:rPr>
          <w:rFonts w:ascii="Calibri" w:hAnsi="Calibri"/>
          <w:lang w:val="cs-CZ"/>
        </w:rPr>
        <w:t xml:space="preserve"> konektivita</w:t>
      </w:r>
      <w:bookmarkEnd w:id="37"/>
    </w:p>
    <w:p w14:paraId="4186D487" w14:textId="5051E095" w:rsidR="00BD1379" w:rsidRPr="006E3F54" w:rsidRDefault="00A7540A" w:rsidP="004D0A64">
      <w:pPr>
        <w:pStyle w:val="Nadpis4"/>
        <w:rPr>
          <w:lang w:val="cs-CZ"/>
        </w:rPr>
      </w:pPr>
      <w:bookmarkStart w:id="38" w:name="_Toc486317785"/>
      <w:r w:rsidRPr="006E3F54">
        <w:rPr>
          <w:lang w:val="cs-CZ"/>
        </w:rPr>
        <w:t>Zážitek z konektivity</w:t>
      </w:r>
      <w:r w:rsidR="00530594" w:rsidRPr="006E3F54">
        <w:rPr>
          <w:lang w:val="cs-CZ"/>
        </w:rPr>
        <w:t xml:space="preserve"> R-LINK 2</w:t>
      </w:r>
      <w:bookmarkEnd w:id="38"/>
    </w:p>
    <w:p w14:paraId="78D2D3F6" w14:textId="446EC52C" w:rsidR="00A7540A" w:rsidRPr="006E3F54" w:rsidRDefault="00E46CE2" w:rsidP="008B7E95">
      <w:pPr>
        <w:pStyle w:val="402-Puceniveau1"/>
        <w:spacing w:line="240" w:lineRule="auto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Online multimediální systém R-Link 2</w:t>
      </w:r>
      <w:r w:rsidR="00A7540A" w:rsidRPr="006E3F54">
        <w:rPr>
          <w:rFonts w:ascii="Calibri" w:hAnsi="Calibri"/>
          <w:bCs w:val="0"/>
          <w:sz w:val="20"/>
          <w:lang w:val="cs-CZ"/>
        </w:rPr>
        <w:t xml:space="preserve"> </w:t>
      </w:r>
      <w:r w:rsidR="00BA25D0" w:rsidRPr="006E3F54">
        <w:rPr>
          <w:rFonts w:ascii="Calibri" w:hAnsi="Calibri"/>
          <w:bCs w:val="0"/>
          <w:sz w:val="20"/>
          <w:lang w:val="cs-CZ"/>
        </w:rPr>
        <w:t xml:space="preserve">se nachází i v ostatních modelech vrcholné řady a integruje většinu funkcí vozidla, jako jsou multimédia, handsfree telefon, rádio, </w:t>
      </w:r>
      <w:r w:rsidRPr="006E3F54">
        <w:rPr>
          <w:rFonts w:ascii="Calibri" w:hAnsi="Calibri"/>
          <w:bCs w:val="0"/>
          <w:sz w:val="20"/>
          <w:lang w:val="cs-CZ"/>
        </w:rPr>
        <w:t>asistenty řízení</w:t>
      </w:r>
      <w:r w:rsidR="00BA25D0" w:rsidRPr="006E3F54">
        <w:rPr>
          <w:rFonts w:ascii="Calibri" w:hAnsi="Calibri"/>
          <w:bCs w:val="0"/>
          <w:sz w:val="20"/>
          <w:lang w:val="cs-CZ"/>
        </w:rPr>
        <w:t xml:space="preserve"> s následujícími vlastnostmi</w:t>
      </w:r>
      <w:r w:rsidRPr="006E3F54">
        <w:rPr>
          <w:rFonts w:ascii="Calibri" w:hAnsi="Calibri"/>
          <w:bCs w:val="0"/>
          <w:sz w:val="20"/>
          <w:lang w:val="cs-CZ"/>
        </w:rPr>
        <w:t>:</w:t>
      </w:r>
      <w:r w:rsidR="00BA25D0" w:rsidRPr="006E3F54">
        <w:rPr>
          <w:rFonts w:ascii="Calibri" w:hAnsi="Calibri"/>
          <w:bCs w:val="0"/>
          <w:sz w:val="20"/>
          <w:lang w:val="cs-CZ"/>
        </w:rPr>
        <w:t xml:space="preserve"> </w:t>
      </w:r>
    </w:p>
    <w:p w14:paraId="294B1328" w14:textId="67A4392B" w:rsidR="008B7E95" w:rsidRPr="006E3F54" w:rsidRDefault="00E46CE2" w:rsidP="00EC630D">
      <w:pPr>
        <w:pStyle w:val="402-Puceniveau1"/>
        <w:numPr>
          <w:ilvl w:val="0"/>
          <w:numId w:val="35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i</w:t>
      </w:r>
      <w:r w:rsidR="00BA25D0" w:rsidRPr="006E3F54">
        <w:rPr>
          <w:rFonts w:ascii="Calibri" w:hAnsi="Calibri"/>
          <w:bCs w:val="0"/>
          <w:sz w:val="20"/>
          <w:lang w:val="cs-CZ"/>
        </w:rPr>
        <w:t xml:space="preserve">ntuitivní rozhraní nabízí stejné </w:t>
      </w:r>
      <w:r w:rsidRPr="006E3F54">
        <w:rPr>
          <w:rFonts w:ascii="Calibri" w:hAnsi="Calibri"/>
          <w:bCs w:val="0"/>
          <w:sz w:val="20"/>
          <w:lang w:val="cs-CZ"/>
        </w:rPr>
        <w:t>dotykové</w:t>
      </w:r>
      <w:r w:rsidR="00BA25D0" w:rsidRPr="006E3F54">
        <w:rPr>
          <w:rFonts w:ascii="Calibri" w:hAnsi="Calibri"/>
          <w:bCs w:val="0"/>
          <w:sz w:val="20"/>
          <w:lang w:val="cs-CZ"/>
        </w:rPr>
        <w:t xml:space="preserve"> možnosti jako osobní tablet díky kapacitní technologii dotykové vrstvy (umožňuje multitouch – dva prsty pro zoom, pohyb po stránce, drag and drop),</w:t>
      </w:r>
    </w:p>
    <w:p w14:paraId="402AB15C" w14:textId="1BA68D0E" w:rsidR="008B7E95" w:rsidRPr="006E3F54" w:rsidRDefault="00E46CE2" w:rsidP="00EC630D">
      <w:pPr>
        <w:pStyle w:val="402-Puceniveau1"/>
        <w:numPr>
          <w:ilvl w:val="0"/>
          <w:numId w:val="35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d</w:t>
      </w:r>
      <w:r w:rsidR="00BA25D0" w:rsidRPr="006E3F54">
        <w:rPr>
          <w:rFonts w:ascii="Calibri" w:hAnsi="Calibri"/>
          <w:bCs w:val="0"/>
          <w:sz w:val="20"/>
          <w:lang w:val="cs-CZ"/>
        </w:rPr>
        <w:t>ostup</w:t>
      </w:r>
      <w:r w:rsidRPr="006E3F54">
        <w:rPr>
          <w:rFonts w:ascii="Calibri" w:hAnsi="Calibri"/>
          <w:bCs w:val="0"/>
          <w:sz w:val="20"/>
          <w:lang w:val="cs-CZ"/>
        </w:rPr>
        <w:t>n</w:t>
      </w:r>
      <w:r w:rsidR="00BA25D0" w:rsidRPr="006E3F54">
        <w:rPr>
          <w:rFonts w:ascii="Calibri" w:hAnsi="Calibri"/>
          <w:bCs w:val="0"/>
          <w:sz w:val="20"/>
          <w:lang w:val="cs-CZ"/>
        </w:rPr>
        <w:t>ost dvou rozměrů displejů (v závislosti na verzi): 7“ horizontální displej nebo 8,7“ vertik</w:t>
      </w:r>
      <w:r w:rsidR="009520A6" w:rsidRPr="006E3F54">
        <w:rPr>
          <w:rFonts w:ascii="Calibri" w:hAnsi="Calibri"/>
          <w:bCs w:val="0"/>
          <w:sz w:val="20"/>
          <w:lang w:val="cs-CZ"/>
        </w:rPr>
        <w:t>ální displej, oba nenásilně integrovány do palubní desky,</w:t>
      </w:r>
    </w:p>
    <w:p w14:paraId="40E2E95E" w14:textId="040C4FEF" w:rsidR="008B7E95" w:rsidRPr="006E3F54" w:rsidRDefault="00E46CE2" w:rsidP="00EC630D">
      <w:pPr>
        <w:pStyle w:val="402-Puceniveau1"/>
        <w:numPr>
          <w:ilvl w:val="0"/>
          <w:numId w:val="35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r</w:t>
      </w:r>
      <w:r w:rsidR="009520A6" w:rsidRPr="006E3F54">
        <w:rPr>
          <w:rFonts w:ascii="Calibri" w:hAnsi="Calibri"/>
          <w:bCs w:val="0"/>
          <w:sz w:val="20"/>
          <w:lang w:val="cs-CZ"/>
        </w:rPr>
        <w:t xml:space="preserve">ealistická GPS navigace s 3D zobrazením budov, </w:t>
      </w:r>
    </w:p>
    <w:p w14:paraId="5C1F97E9" w14:textId="22B122B4" w:rsidR="008B7E95" w:rsidRPr="006E3F54" w:rsidRDefault="00E46CE2" w:rsidP="00EC630D">
      <w:pPr>
        <w:pStyle w:val="402-Puceniveau1"/>
        <w:numPr>
          <w:ilvl w:val="0"/>
          <w:numId w:val="35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č</w:t>
      </w:r>
      <w:r w:rsidR="00AD77C2" w:rsidRPr="006E3F54">
        <w:rPr>
          <w:rFonts w:ascii="Calibri" w:hAnsi="Calibri"/>
          <w:bCs w:val="0"/>
          <w:sz w:val="20"/>
          <w:lang w:val="cs-CZ"/>
        </w:rPr>
        <w:t xml:space="preserve">tyři </w:t>
      </w:r>
      <w:r w:rsidRPr="006E3F54">
        <w:rPr>
          <w:rFonts w:ascii="Calibri" w:hAnsi="Calibri"/>
          <w:b/>
          <w:bCs w:val="0"/>
          <w:sz w:val="20"/>
          <w:lang w:val="cs-CZ"/>
        </w:rPr>
        <w:t>personalizovatelné</w:t>
      </w:r>
      <w:r w:rsidR="00AD77C2" w:rsidRPr="006E3F54">
        <w:rPr>
          <w:rFonts w:ascii="Calibri" w:hAnsi="Calibri"/>
          <w:b/>
          <w:bCs w:val="0"/>
          <w:sz w:val="20"/>
          <w:lang w:val="cs-CZ"/>
        </w:rPr>
        <w:t xml:space="preserve"> </w:t>
      </w:r>
      <w:r w:rsidR="009520A6" w:rsidRPr="006E3F54">
        <w:rPr>
          <w:rFonts w:ascii="Calibri" w:hAnsi="Calibri"/>
          <w:b/>
          <w:bCs w:val="0"/>
          <w:sz w:val="20"/>
          <w:lang w:val="cs-CZ"/>
        </w:rPr>
        <w:t>domácí obrazovky</w:t>
      </w:r>
      <w:r w:rsidR="00AD77C2" w:rsidRPr="006E3F54">
        <w:rPr>
          <w:rFonts w:ascii="Calibri" w:hAnsi="Calibri"/>
          <w:b/>
          <w:bCs w:val="0"/>
          <w:sz w:val="20"/>
          <w:lang w:val="cs-CZ"/>
        </w:rPr>
        <w:t xml:space="preserve"> </w:t>
      </w:r>
      <w:r w:rsidR="00AD77C2" w:rsidRPr="006E3F54">
        <w:rPr>
          <w:rFonts w:ascii="Calibri" w:hAnsi="Calibri"/>
          <w:bCs w:val="0"/>
          <w:sz w:val="20"/>
          <w:lang w:val="cs-CZ"/>
        </w:rPr>
        <w:t>s</w:t>
      </w:r>
      <w:r w:rsidR="009520A6" w:rsidRPr="006E3F54">
        <w:rPr>
          <w:rFonts w:ascii="Calibri" w:hAnsi="Calibri"/>
          <w:bCs w:val="0"/>
          <w:sz w:val="20"/>
          <w:lang w:val="cs-CZ"/>
        </w:rPr>
        <w:t> w</w:t>
      </w:r>
      <w:r w:rsidRPr="006E3F54">
        <w:rPr>
          <w:rFonts w:ascii="Calibri" w:hAnsi="Calibri"/>
          <w:bCs w:val="0"/>
          <w:sz w:val="20"/>
          <w:lang w:val="cs-CZ"/>
        </w:rPr>
        <w:t>idgety pro snadný přístup k nejpoužíva</w:t>
      </w:r>
      <w:r w:rsidR="009520A6" w:rsidRPr="006E3F54">
        <w:rPr>
          <w:rFonts w:ascii="Calibri" w:hAnsi="Calibri"/>
          <w:bCs w:val="0"/>
          <w:sz w:val="20"/>
          <w:lang w:val="cs-CZ"/>
        </w:rPr>
        <w:t>nějším funkcím</w:t>
      </w:r>
      <w:r w:rsidR="00AD77C2" w:rsidRPr="006E3F54">
        <w:rPr>
          <w:rFonts w:ascii="Calibri" w:hAnsi="Calibri"/>
          <w:bCs w:val="0"/>
          <w:sz w:val="20"/>
          <w:lang w:val="cs-CZ"/>
        </w:rPr>
        <w:t> </w:t>
      </w:r>
    </w:p>
    <w:p w14:paraId="43139A8A" w14:textId="119FC911" w:rsidR="008B7E95" w:rsidRPr="006E3F54" w:rsidRDefault="00E46CE2" w:rsidP="00EC630D">
      <w:pPr>
        <w:pStyle w:val="402-Puceniveau1"/>
        <w:numPr>
          <w:ilvl w:val="0"/>
          <w:numId w:val="35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r</w:t>
      </w:r>
      <w:r w:rsidR="009520A6" w:rsidRPr="006E3F54">
        <w:rPr>
          <w:rFonts w:ascii="Calibri" w:hAnsi="Calibri"/>
          <w:bCs w:val="0"/>
          <w:sz w:val="20"/>
          <w:lang w:val="cs-CZ"/>
        </w:rPr>
        <w:t>ozpoznání hlasu pro instrukce navigace, použití telefonu, rádio a další aplikace, plus schopnost číst emaily nahlas, s bezpečným a přímočarým přístupe</w:t>
      </w:r>
      <w:r w:rsidRPr="006E3F54">
        <w:rPr>
          <w:rFonts w:ascii="Calibri" w:hAnsi="Calibri"/>
          <w:bCs w:val="0"/>
          <w:sz w:val="20"/>
          <w:lang w:val="cs-CZ"/>
        </w:rPr>
        <w:t>m</w:t>
      </w:r>
      <w:r w:rsidR="009520A6" w:rsidRPr="006E3F54">
        <w:rPr>
          <w:rFonts w:ascii="Calibri" w:hAnsi="Calibri"/>
          <w:bCs w:val="0"/>
          <w:sz w:val="20"/>
          <w:lang w:val="cs-CZ"/>
        </w:rPr>
        <w:t xml:space="preserve"> ke všem těmto funkcím</w:t>
      </w:r>
      <w:r w:rsidR="005B3D4B" w:rsidRPr="006E3F54">
        <w:rPr>
          <w:rFonts w:ascii="Calibri" w:hAnsi="Calibri"/>
          <w:bCs w:val="0"/>
          <w:sz w:val="20"/>
          <w:lang w:val="cs-CZ"/>
        </w:rPr>
        <w:t>,</w:t>
      </w:r>
    </w:p>
    <w:p w14:paraId="621C7241" w14:textId="777C10FE" w:rsidR="008B7E95" w:rsidRPr="006E3F54" w:rsidRDefault="00E46CE2" w:rsidP="00EC630D">
      <w:pPr>
        <w:pStyle w:val="402-Puceniveau1"/>
        <w:numPr>
          <w:ilvl w:val="0"/>
          <w:numId w:val="35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široké p</w:t>
      </w:r>
      <w:r w:rsidR="009520A6" w:rsidRPr="006E3F54">
        <w:rPr>
          <w:rFonts w:ascii="Calibri" w:hAnsi="Calibri"/>
          <w:bCs w:val="0"/>
          <w:sz w:val="20"/>
          <w:lang w:val="cs-CZ"/>
        </w:rPr>
        <w:t>o</w:t>
      </w:r>
      <w:r w:rsidRPr="006E3F54">
        <w:rPr>
          <w:rFonts w:ascii="Calibri" w:hAnsi="Calibri"/>
          <w:bCs w:val="0"/>
          <w:sz w:val="20"/>
          <w:lang w:val="cs-CZ"/>
        </w:rPr>
        <w:t>r</w:t>
      </w:r>
      <w:r w:rsidR="009520A6" w:rsidRPr="006E3F54">
        <w:rPr>
          <w:rFonts w:ascii="Calibri" w:hAnsi="Calibri"/>
          <w:bCs w:val="0"/>
          <w:sz w:val="20"/>
          <w:lang w:val="cs-CZ"/>
        </w:rPr>
        <w:t>tfolio aplikací vytvořených speciálně pro automobilové použití, dostupných přes R-Link Store</w:t>
      </w:r>
      <w:r w:rsidR="005B3D4B" w:rsidRPr="006E3F54">
        <w:rPr>
          <w:rFonts w:ascii="Calibri" w:hAnsi="Calibri"/>
          <w:bCs w:val="0"/>
          <w:sz w:val="20"/>
          <w:lang w:val="cs-CZ"/>
        </w:rPr>
        <w:t>,</w:t>
      </w:r>
    </w:p>
    <w:p w14:paraId="78580472" w14:textId="6E58AC37" w:rsidR="008B7E95" w:rsidRPr="006E3F54" w:rsidRDefault="00E46CE2" w:rsidP="00EC630D">
      <w:pPr>
        <w:pStyle w:val="402-Puceniveau1"/>
        <w:numPr>
          <w:ilvl w:val="0"/>
          <w:numId w:val="35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k</w:t>
      </w:r>
      <w:r w:rsidR="009520A6" w:rsidRPr="006E3F54">
        <w:rPr>
          <w:rFonts w:ascii="Calibri" w:hAnsi="Calibri"/>
          <w:bCs w:val="0"/>
          <w:sz w:val="20"/>
          <w:lang w:val="cs-CZ"/>
        </w:rPr>
        <w:t xml:space="preserve">onektivita a možnost nabíjet zařízení pro všechny pasažéry na palubě </w:t>
      </w:r>
      <w:r w:rsidRPr="006E3F54">
        <w:rPr>
          <w:rFonts w:ascii="Calibri" w:hAnsi="Calibri"/>
          <w:bCs w:val="0"/>
          <w:sz w:val="20"/>
          <w:lang w:val="cs-CZ"/>
        </w:rPr>
        <w:t>zahrnuje</w:t>
      </w:r>
      <w:r w:rsidR="009520A6" w:rsidRPr="006E3F54">
        <w:rPr>
          <w:rFonts w:ascii="Calibri" w:hAnsi="Calibri"/>
          <w:bCs w:val="0"/>
          <w:sz w:val="20"/>
          <w:lang w:val="cs-CZ"/>
        </w:rPr>
        <w:t xml:space="preserve"> Bluetooth handsfree </w:t>
      </w:r>
      <w:r w:rsidR="00A05A9A" w:rsidRPr="006E3F54">
        <w:rPr>
          <w:rFonts w:ascii="Calibri" w:hAnsi="Calibri"/>
          <w:bCs w:val="0"/>
          <w:sz w:val="20"/>
          <w:lang w:val="cs-CZ"/>
        </w:rPr>
        <w:t>pro</w:t>
      </w:r>
      <w:r w:rsidR="009520A6" w:rsidRPr="006E3F54">
        <w:rPr>
          <w:rFonts w:ascii="Calibri" w:hAnsi="Calibri"/>
          <w:bCs w:val="0"/>
          <w:sz w:val="20"/>
          <w:lang w:val="cs-CZ"/>
        </w:rPr>
        <w:t xml:space="preserve"> telefon</w:t>
      </w:r>
      <w:r w:rsidRPr="006E3F54">
        <w:rPr>
          <w:rFonts w:ascii="Calibri" w:hAnsi="Calibri"/>
          <w:bCs w:val="0"/>
          <w:sz w:val="20"/>
          <w:lang w:val="cs-CZ"/>
        </w:rPr>
        <w:t>ování</w:t>
      </w:r>
      <w:r w:rsidR="009520A6" w:rsidRPr="006E3F54">
        <w:rPr>
          <w:rFonts w:ascii="Calibri" w:hAnsi="Calibri"/>
          <w:bCs w:val="0"/>
          <w:sz w:val="20"/>
          <w:lang w:val="cs-CZ"/>
        </w:rPr>
        <w:t xml:space="preserve"> a audio streaming, USB port</w:t>
      </w:r>
      <w:r w:rsidRPr="006E3F54">
        <w:rPr>
          <w:rFonts w:ascii="Calibri" w:hAnsi="Calibri"/>
          <w:bCs w:val="0"/>
          <w:sz w:val="20"/>
          <w:lang w:val="cs-CZ"/>
        </w:rPr>
        <w:t>y</w:t>
      </w:r>
      <w:r w:rsidR="009520A6" w:rsidRPr="006E3F54">
        <w:rPr>
          <w:rFonts w:ascii="Calibri" w:hAnsi="Calibri"/>
          <w:bCs w:val="0"/>
          <w:sz w:val="20"/>
          <w:lang w:val="cs-CZ"/>
        </w:rPr>
        <w:t>, 3,5 jack</w:t>
      </w:r>
      <w:r w:rsidR="00A05A9A" w:rsidRPr="006E3F54">
        <w:rPr>
          <w:rFonts w:ascii="Calibri" w:hAnsi="Calibri"/>
          <w:bCs w:val="0"/>
          <w:sz w:val="20"/>
          <w:lang w:val="cs-CZ"/>
        </w:rPr>
        <w:t xml:space="preserve"> nebo</w:t>
      </w:r>
      <w:r w:rsidRPr="006E3F54">
        <w:rPr>
          <w:rFonts w:ascii="Calibri" w:hAnsi="Calibri"/>
          <w:bCs w:val="0"/>
          <w:sz w:val="20"/>
          <w:lang w:val="cs-CZ"/>
        </w:rPr>
        <w:t xml:space="preserve"> 12V zásuvky</w:t>
      </w:r>
      <w:r w:rsidR="00A05A9A" w:rsidRPr="006E3F54">
        <w:rPr>
          <w:rFonts w:ascii="Calibri" w:hAnsi="Calibri"/>
          <w:bCs w:val="0"/>
          <w:sz w:val="20"/>
          <w:lang w:val="cs-CZ"/>
        </w:rPr>
        <w:t>.</w:t>
      </w:r>
      <w:r w:rsidR="009520A6" w:rsidRPr="006E3F54">
        <w:rPr>
          <w:rFonts w:ascii="Calibri" w:hAnsi="Calibri"/>
          <w:bCs w:val="0"/>
          <w:sz w:val="20"/>
          <w:lang w:val="cs-CZ"/>
        </w:rPr>
        <w:t xml:space="preserve">  </w:t>
      </w:r>
    </w:p>
    <w:p w14:paraId="3A8E1612" w14:textId="20FF67CE" w:rsidR="00230778" w:rsidRPr="006E3F54" w:rsidRDefault="00A05A9A" w:rsidP="009D3224">
      <w:pPr>
        <w:pStyle w:val="402-Puceniveau1"/>
        <w:spacing w:line="240" w:lineRule="auto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Se systémem</w:t>
      </w:r>
      <w:r w:rsidR="00D924DE" w:rsidRPr="006E3F54">
        <w:rPr>
          <w:rFonts w:ascii="Calibri" w:hAnsi="Calibri"/>
          <w:bCs w:val="0"/>
          <w:sz w:val="20"/>
          <w:lang w:val="cs-CZ"/>
        </w:rPr>
        <w:t> R-LINK</w:t>
      </w:r>
      <w:r w:rsidRPr="006E3F54">
        <w:rPr>
          <w:rFonts w:ascii="Calibri" w:hAnsi="Calibri"/>
          <w:bCs w:val="0"/>
          <w:sz w:val="20"/>
          <w:lang w:val="cs-CZ"/>
        </w:rPr>
        <w:t xml:space="preserve"> </w:t>
      </w:r>
      <w:r w:rsidR="00D924DE" w:rsidRPr="006E3F54">
        <w:rPr>
          <w:rFonts w:ascii="Calibri" w:hAnsi="Calibri"/>
          <w:bCs w:val="0"/>
          <w:sz w:val="20"/>
          <w:lang w:val="cs-CZ"/>
        </w:rPr>
        <w:t xml:space="preserve">2 spolupracuje i </w:t>
      </w:r>
      <w:r w:rsidR="006E3F54">
        <w:rPr>
          <w:rFonts w:ascii="Calibri" w:hAnsi="Calibri"/>
          <w:bCs w:val="0"/>
          <w:sz w:val="20"/>
          <w:lang w:val="cs-CZ"/>
        </w:rPr>
        <w:t>personalizovatelný</w:t>
      </w:r>
      <w:r w:rsidR="00D924DE" w:rsidRPr="006E3F54">
        <w:rPr>
          <w:rFonts w:ascii="Calibri" w:hAnsi="Calibri"/>
          <w:bCs w:val="0"/>
          <w:sz w:val="20"/>
          <w:lang w:val="cs-CZ"/>
        </w:rPr>
        <w:t xml:space="preserve"> 7“ barevný displej před řidičem, který zobrazuje důležité jízdní údaje</w:t>
      </w:r>
      <w:r w:rsidRPr="006E3F54">
        <w:rPr>
          <w:rFonts w:ascii="Calibri" w:hAnsi="Calibri"/>
          <w:bCs w:val="0"/>
          <w:sz w:val="20"/>
          <w:lang w:val="cs-CZ"/>
        </w:rPr>
        <w:t>,</w:t>
      </w:r>
      <w:r w:rsidR="00D924DE" w:rsidRPr="006E3F54">
        <w:rPr>
          <w:rFonts w:ascii="Calibri" w:hAnsi="Calibri"/>
          <w:bCs w:val="0"/>
          <w:sz w:val="20"/>
          <w:lang w:val="cs-CZ"/>
        </w:rPr>
        <w:t xml:space="preserve"> jako jsou rychlost, otáčky motoru, spotřeba paliva, a instrukce</w:t>
      </w:r>
      <w:r w:rsidRPr="006E3F54">
        <w:rPr>
          <w:rFonts w:ascii="Calibri" w:hAnsi="Calibri"/>
          <w:bCs w:val="0"/>
          <w:sz w:val="20"/>
          <w:lang w:val="cs-CZ"/>
        </w:rPr>
        <w:t xml:space="preserve"> navigace</w:t>
      </w:r>
      <w:r w:rsidR="00D924DE" w:rsidRPr="006E3F54">
        <w:rPr>
          <w:rFonts w:ascii="Calibri" w:hAnsi="Calibri"/>
          <w:bCs w:val="0"/>
          <w:sz w:val="20"/>
          <w:lang w:val="cs-CZ"/>
        </w:rPr>
        <w:t>.</w:t>
      </w:r>
    </w:p>
    <w:p w14:paraId="0BA6BA5F" w14:textId="77777777" w:rsidR="00230778" w:rsidRPr="006E3F54" w:rsidRDefault="00230778" w:rsidP="009D3224">
      <w:pPr>
        <w:pStyle w:val="402-Puceniveau1"/>
        <w:spacing w:line="240" w:lineRule="auto"/>
        <w:rPr>
          <w:rFonts w:ascii="Calibri" w:hAnsi="Calibri"/>
          <w:bCs w:val="0"/>
          <w:sz w:val="20"/>
          <w:lang w:val="cs-CZ"/>
        </w:rPr>
      </w:pPr>
    </w:p>
    <w:p w14:paraId="3908A560" w14:textId="4248AE97" w:rsidR="00EC630D" w:rsidRPr="006E3F54" w:rsidRDefault="00EC630D" w:rsidP="00EC630D">
      <w:pPr>
        <w:pStyle w:val="Nadpis4"/>
        <w:rPr>
          <w:lang w:val="cs-CZ"/>
        </w:rPr>
      </w:pPr>
      <w:bookmarkStart w:id="39" w:name="_Toc480963773"/>
      <w:bookmarkStart w:id="40" w:name="_Toc486317786"/>
      <w:r w:rsidRPr="006E3F54">
        <w:rPr>
          <w:lang w:val="cs-CZ"/>
        </w:rPr>
        <w:t>Prvotřídn</w:t>
      </w:r>
      <w:r w:rsidR="00AB6314" w:rsidRPr="006E3F54">
        <w:rPr>
          <w:lang w:val="cs-CZ"/>
        </w:rPr>
        <w:t>í</w:t>
      </w:r>
      <w:r w:rsidRPr="006E3F54">
        <w:rPr>
          <w:lang w:val="cs-CZ"/>
        </w:rPr>
        <w:t xml:space="preserve"> akustický zážitek se zvukovým systémem Bose</w:t>
      </w:r>
      <w:r w:rsidRPr="006E3F54">
        <w:rPr>
          <w:vertAlign w:val="superscript"/>
          <w:lang w:val="cs-CZ"/>
        </w:rPr>
        <w:t>©</w:t>
      </w:r>
      <w:r w:rsidRPr="006E3F54">
        <w:rPr>
          <w:lang w:val="cs-CZ"/>
        </w:rPr>
        <w:t xml:space="preserve"> surround </w:t>
      </w:r>
      <w:bookmarkEnd w:id="39"/>
      <w:r w:rsidRPr="006E3F54">
        <w:rPr>
          <w:lang w:val="cs-CZ"/>
        </w:rPr>
        <w:t xml:space="preserve">vytvořeným na míru pro </w:t>
      </w:r>
      <w:r w:rsidR="00A87194" w:rsidRPr="006E3F54">
        <w:rPr>
          <w:lang w:val="cs-CZ"/>
        </w:rPr>
        <w:t>Nový KOLEOS</w:t>
      </w:r>
      <w:bookmarkEnd w:id="40"/>
      <w:r w:rsidRPr="006E3F54">
        <w:rPr>
          <w:lang w:val="cs-CZ"/>
        </w:rPr>
        <w:t xml:space="preserve"> </w:t>
      </w:r>
    </w:p>
    <w:p w14:paraId="1BBD2F97" w14:textId="3DC1B2B9" w:rsidR="00EC630D" w:rsidRPr="006E3F54" w:rsidRDefault="00EC630D" w:rsidP="00EC630D">
      <w:pPr>
        <w:pStyle w:val="402-Puceniveau1"/>
        <w:spacing w:line="240" w:lineRule="auto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Od roku 2008 pracují společnosti Bose</w:t>
      </w:r>
      <w:r w:rsidRPr="006E3F54">
        <w:rPr>
          <w:rFonts w:ascii="Calibri" w:hAnsi="Calibri"/>
          <w:bCs w:val="0"/>
          <w:sz w:val="20"/>
          <w:vertAlign w:val="superscript"/>
          <w:lang w:val="cs-CZ"/>
        </w:rPr>
        <w:t>©</w:t>
      </w:r>
      <w:r w:rsidRPr="006E3F54">
        <w:rPr>
          <w:rFonts w:ascii="Calibri" w:hAnsi="Calibri"/>
          <w:bCs w:val="0"/>
          <w:sz w:val="20"/>
          <w:lang w:val="cs-CZ"/>
        </w:rPr>
        <w:t xml:space="preserve"> a Renault společně na vývo</w:t>
      </w:r>
      <w:r w:rsidR="00A05A9A" w:rsidRPr="006E3F54">
        <w:rPr>
          <w:rFonts w:ascii="Calibri" w:hAnsi="Calibri"/>
          <w:bCs w:val="0"/>
          <w:sz w:val="20"/>
          <w:lang w:val="cs-CZ"/>
        </w:rPr>
        <w:t>ji a testování prémiového audios</w:t>
      </w:r>
      <w:r w:rsidRPr="006E3F54">
        <w:rPr>
          <w:rFonts w:ascii="Calibri" w:hAnsi="Calibri"/>
          <w:bCs w:val="0"/>
          <w:sz w:val="20"/>
          <w:lang w:val="cs-CZ"/>
        </w:rPr>
        <w:t xml:space="preserve">ystému, který je určen pro vozy nejvyšší třídy značky Renault. </w:t>
      </w:r>
    </w:p>
    <w:p w14:paraId="43D773EB" w14:textId="112FF441" w:rsidR="00EC630D" w:rsidRPr="006E3F54" w:rsidRDefault="00EC630D" w:rsidP="00EC630D">
      <w:pPr>
        <w:pStyle w:val="402-Puceniveau1"/>
        <w:spacing w:line="240" w:lineRule="auto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Abyste si mohli vychutnat jedinečný</w:t>
      </w:r>
      <w:r w:rsidR="003A2D61">
        <w:rPr>
          <w:rFonts w:ascii="Calibri" w:hAnsi="Calibri"/>
          <w:bCs w:val="0"/>
          <w:sz w:val="20"/>
          <w:lang w:val="cs-CZ"/>
        </w:rPr>
        <w:t xml:space="preserve"> hudební</w:t>
      </w:r>
      <w:r w:rsidRPr="006E3F54">
        <w:rPr>
          <w:rFonts w:ascii="Calibri" w:hAnsi="Calibri"/>
          <w:bCs w:val="0"/>
          <w:sz w:val="20"/>
          <w:lang w:val="cs-CZ"/>
        </w:rPr>
        <w:t xml:space="preserve"> zážitek v kabině vozu, </w:t>
      </w:r>
      <w:r w:rsidRPr="006E3F54">
        <w:rPr>
          <w:rFonts w:ascii="Calibri" w:hAnsi="Calibri"/>
          <w:b/>
          <w:sz w:val="20"/>
          <w:lang w:val="cs-CZ"/>
        </w:rPr>
        <w:t>vyvinula společnost Bose</w:t>
      </w:r>
      <w:r w:rsidRPr="006E3F54">
        <w:rPr>
          <w:rFonts w:ascii="Calibri" w:hAnsi="Calibri"/>
          <w:b/>
          <w:sz w:val="20"/>
          <w:vertAlign w:val="superscript"/>
          <w:lang w:val="cs-CZ"/>
        </w:rPr>
        <w:t>©</w:t>
      </w:r>
      <w:r w:rsidR="00A05A9A" w:rsidRPr="006E3F54">
        <w:rPr>
          <w:rFonts w:ascii="Calibri" w:hAnsi="Calibri"/>
          <w:b/>
          <w:sz w:val="20"/>
          <w:lang w:val="cs-CZ"/>
        </w:rPr>
        <w:t xml:space="preserve"> </w:t>
      </w:r>
      <w:r w:rsidR="003A2D61">
        <w:rPr>
          <w:rFonts w:ascii="Calibri" w:hAnsi="Calibri"/>
          <w:b/>
          <w:sz w:val="20"/>
          <w:lang w:val="cs-CZ"/>
        </w:rPr>
        <w:t xml:space="preserve">pro Nový KOLEOS </w:t>
      </w:r>
      <w:r w:rsidR="00A05A9A" w:rsidRPr="006E3F54">
        <w:rPr>
          <w:rFonts w:ascii="Calibri" w:hAnsi="Calibri"/>
          <w:b/>
          <w:sz w:val="20"/>
          <w:lang w:val="cs-CZ"/>
        </w:rPr>
        <w:t>audio</w:t>
      </w:r>
      <w:r w:rsidRPr="006E3F54">
        <w:rPr>
          <w:rFonts w:ascii="Calibri" w:hAnsi="Calibri"/>
          <w:b/>
          <w:sz w:val="20"/>
          <w:lang w:val="cs-CZ"/>
        </w:rPr>
        <w:t>systém na míru</w:t>
      </w:r>
      <w:r w:rsidRPr="006E3F54">
        <w:rPr>
          <w:rFonts w:ascii="Calibri" w:hAnsi="Calibri"/>
          <w:bCs w:val="0"/>
          <w:sz w:val="20"/>
          <w:lang w:val="cs-CZ"/>
        </w:rPr>
        <w:t xml:space="preserve">, který zohledňuje akustické vlastnosti interiéru daného vozidla. Skládá se ze 13 vysoce výkonných reproduktorů: </w:t>
      </w:r>
    </w:p>
    <w:p w14:paraId="3B86E3D3" w14:textId="4AF23ADF" w:rsidR="00EC630D" w:rsidRPr="006E3F54" w:rsidRDefault="00EC630D" w:rsidP="00EC630D">
      <w:pPr>
        <w:pStyle w:val="402-Puceniveau1"/>
        <w:numPr>
          <w:ilvl w:val="0"/>
          <w:numId w:val="38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Jeden 8 cm středový reproduktor umístěný na palubní desce,</w:t>
      </w:r>
    </w:p>
    <w:p w14:paraId="40DEED3E" w14:textId="6C17E650" w:rsidR="00EC630D" w:rsidRPr="006E3F54" w:rsidRDefault="003A2D61" w:rsidP="00EC630D">
      <w:pPr>
        <w:pStyle w:val="402-Puceniveau1"/>
        <w:numPr>
          <w:ilvl w:val="0"/>
          <w:numId w:val="38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>
        <w:rPr>
          <w:rFonts w:ascii="Calibri" w:hAnsi="Calibri"/>
          <w:bCs w:val="0"/>
          <w:sz w:val="20"/>
          <w:lang w:val="cs-CZ"/>
        </w:rPr>
        <w:t xml:space="preserve">Dva </w:t>
      </w:r>
      <w:r w:rsidR="00EC630D" w:rsidRPr="006E3F54">
        <w:rPr>
          <w:rFonts w:ascii="Calibri" w:hAnsi="Calibri"/>
          <w:bCs w:val="0"/>
          <w:sz w:val="20"/>
          <w:lang w:val="cs-CZ"/>
        </w:rPr>
        <w:t>výškov</w:t>
      </w:r>
      <w:r>
        <w:rPr>
          <w:rFonts w:ascii="Calibri" w:hAnsi="Calibri"/>
          <w:bCs w:val="0"/>
          <w:sz w:val="20"/>
          <w:lang w:val="cs-CZ"/>
        </w:rPr>
        <w:t>é</w:t>
      </w:r>
      <w:r w:rsidR="00EC630D" w:rsidRPr="006E3F54">
        <w:rPr>
          <w:rFonts w:ascii="Calibri" w:hAnsi="Calibri"/>
          <w:bCs w:val="0"/>
          <w:sz w:val="20"/>
          <w:lang w:val="cs-CZ"/>
        </w:rPr>
        <w:t xml:space="preserve"> reproduktory o </w:t>
      </w:r>
      <w:r w:rsidR="00A05A9A" w:rsidRPr="006E3F54">
        <w:rPr>
          <w:rFonts w:ascii="Calibri" w:hAnsi="Calibri"/>
          <w:bCs w:val="0"/>
          <w:sz w:val="20"/>
          <w:lang w:val="cs-CZ"/>
        </w:rPr>
        <w:t>průměru</w:t>
      </w:r>
      <w:r w:rsidR="00EC630D" w:rsidRPr="006E3F54">
        <w:rPr>
          <w:rFonts w:ascii="Calibri" w:hAnsi="Calibri"/>
          <w:bCs w:val="0"/>
          <w:sz w:val="20"/>
          <w:lang w:val="cs-CZ"/>
        </w:rPr>
        <w:t xml:space="preserve"> 2,5 cm na okrajových částech palubní desky,</w:t>
      </w:r>
    </w:p>
    <w:p w14:paraId="43404A53" w14:textId="24F6F9F1" w:rsidR="00EC630D" w:rsidRPr="006E3F54" w:rsidRDefault="00EC630D" w:rsidP="00EC630D">
      <w:pPr>
        <w:pStyle w:val="402-Puceniveau1"/>
        <w:numPr>
          <w:ilvl w:val="0"/>
          <w:numId w:val="38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 xml:space="preserve">Dva širokopásmové reproduktory o </w:t>
      </w:r>
      <w:r w:rsidR="00A05A9A" w:rsidRPr="006E3F54">
        <w:rPr>
          <w:rFonts w:ascii="Calibri" w:hAnsi="Calibri"/>
          <w:bCs w:val="0"/>
          <w:sz w:val="20"/>
          <w:lang w:val="cs-CZ"/>
        </w:rPr>
        <w:t xml:space="preserve">průměru </w:t>
      </w:r>
      <w:r w:rsidRPr="006E3F54">
        <w:rPr>
          <w:rFonts w:ascii="Calibri" w:hAnsi="Calibri"/>
          <w:bCs w:val="0"/>
          <w:sz w:val="20"/>
          <w:lang w:val="cs-CZ"/>
        </w:rPr>
        <w:t>16,5 cm umístěné v předních dveřích,</w:t>
      </w:r>
    </w:p>
    <w:p w14:paraId="147D8E49" w14:textId="77777777" w:rsidR="002A127B" w:rsidRDefault="002A127B" w:rsidP="002A127B">
      <w:pPr>
        <w:pStyle w:val="402-Puceniveau1"/>
        <w:spacing w:line="240" w:lineRule="auto"/>
        <w:ind w:left="142"/>
        <w:rPr>
          <w:rFonts w:ascii="Calibri" w:hAnsi="Calibri"/>
          <w:bCs w:val="0"/>
          <w:sz w:val="20"/>
          <w:lang w:val="cs-CZ"/>
        </w:rPr>
      </w:pPr>
    </w:p>
    <w:p w14:paraId="2FC85113" w14:textId="77777777" w:rsidR="002A127B" w:rsidRDefault="002A127B" w:rsidP="002A127B">
      <w:pPr>
        <w:pStyle w:val="402-Puceniveau1"/>
        <w:spacing w:line="240" w:lineRule="auto"/>
        <w:ind w:left="142"/>
        <w:rPr>
          <w:rFonts w:ascii="Calibri" w:hAnsi="Calibri"/>
          <w:bCs w:val="0"/>
          <w:sz w:val="20"/>
          <w:lang w:val="cs-CZ"/>
        </w:rPr>
      </w:pPr>
    </w:p>
    <w:p w14:paraId="14703416" w14:textId="08EA5E0C" w:rsidR="00EC630D" w:rsidRPr="006E3F54" w:rsidRDefault="00EC630D" w:rsidP="00EC630D">
      <w:pPr>
        <w:pStyle w:val="402-Puceniveau1"/>
        <w:numPr>
          <w:ilvl w:val="0"/>
          <w:numId w:val="38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lastRenderedPageBreak/>
        <w:t xml:space="preserve">Dva </w:t>
      </w:r>
      <w:r w:rsidR="003A2D61">
        <w:rPr>
          <w:rFonts w:ascii="Calibri" w:hAnsi="Calibri"/>
          <w:bCs w:val="0"/>
          <w:sz w:val="20"/>
          <w:lang w:val="cs-CZ"/>
        </w:rPr>
        <w:t>výškové</w:t>
      </w:r>
      <w:r w:rsidRPr="006E3F54">
        <w:rPr>
          <w:rFonts w:ascii="Calibri" w:hAnsi="Calibri"/>
          <w:bCs w:val="0"/>
          <w:sz w:val="20"/>
          <w:lang w:val="cs-CZ"/>
        </w:rPr>
        <w:t xml:space="preserve"> reproduktory o </w:t>
      </w:r>
      <w:r w:rsidR="00A05A9A" w:rsidRPr="006E3F54">
        <w:rPr>
          <w:rFonts w:ascii="Calibri" w:hAnsi="Calibri"/>
          <w:bCs w:val="0"/>
          <w:sz w:val="20"/>
          <w:lang w:val="cs-CZ"/>
        </w:rPr>
        <w:t xml:space="preserve">průměru </w:t>
      </w:r>
      <w:r w:rsidRPr="006E3F54">
        <w:rPr>
          <w:rFonts w:ascii="Calibri" w:hAnsi="Calibri"/>
          <w:bCs w:val="0"/>
          <w:sz w:val="20"/>
          <w:lang w:val="cs-CZ"/>
        </w:rPr>
        <w:t>2,5 cm umístěné na zadních dveřích,</w:t>
      </w:r>
    </w:p>
    <w:p w14:paraId="2F8AF2FB" w14:textId="6C3FA394" w:rsidR="00EC630D" w:rsidRPr="006E3F54" w:rsidRDefault="00EC630D" w:rsidP="00EC630D">
      <w:pPr>
        <w:pStyle w:val="402-Puceniveau1"/>
        <w:numPr>
          <w:ilvl w:val="0"/>
          <w:numId w:val="38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 xml:space="preserve">Dva širokopásmové reproduktory o </w:t>
      </w:r>
      <w:r w:rsidR="00A05A9A" w:rsidRPr="006E3F54">
        <w:rPr>
          <w:rFonts w:ascii="Calibri" w:hAnsi="Calibri"/>
          <w:bCs w:val="0"/>
          <w:sz w:val="20"/>
          <w:lang w:val="cs-CZ"/>
        </w:rPr>
        <w:t xml:space="preserve">průměru </w:t>
      </w:r>
      <w:r w:rsidRPr="006E3F54">
        <w:rPr>
          <w:rFonts w:ascii="Calibri" w:hAnsi="Calibri"/>
          <w:bCs w:val="0"/>
          <w:sz w:val="20"/>
          <w:lang w:val="cs-CZ"/>
        </w:rPr>
        <w:t>16,5 cm umístěné na zadních dveřích,</w:t>
      </w:r>
    </w:p>
    <w:p w14:paraId="00984980" w14:textId="6A2FA3A1" w:rsidR="00EC630D" w:rsidRPr="006E3F54" w:rsidRDefault="00EC630D" w:rsidP="00EC630D">
      <w:pPr>
        <w:pStyle w:val="402-Puceniveau1"/>
        <w:numPr>
          <w:ilvl w:val="0"/>
          <w:numId w:val="38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 xml:space="preserve">Dva středové reproduktory o </w:t>
      </w:r>
      <w:r w:rsidR="00A05A9A" w:rsidRPr="006E3F54">
        <w:rPr>
          <w:rFonts w:ascii="Calibri" w:hAnsi="Calibri"/>
          <w:bCs w:val="0"/>
          <w:sz w:val="20"/>
          <w:lang w:val="cs-CZ"/>
        </w:rPr>
        <w:t xml:space="preserve">průměru </w:t>
      </w:r>
      <w:r w:rsidRPr="006E3F54">
        <w:rPr>
          <w:rFonts w:ascii="Calibri" w:hAnsi="Calibri"/>
          <w:bCs w:val="0"/>
          <w:sz w:val="20"/>
          <w:lang w:val="cs-CZ"/>
        </w:rPr>
        <w:t xml:space="preserve">7 cm umístěné </w:t>
      </w:r>
      <w:r w:rsidR="00A05A9A" w:rsidRPr="006E3F54">
        <w:rPr>
          <w:rFonts w:ascii="Calibri" w:hAnsi="Calibri"/>
          <w:bCs w:val="0"/>
          <w:sz w:val="20"/>
          <w:lang w:val="cs-CZ"/>
        </w:rPr>
        <w:t>v zadních</w:t>
      </w:r>
      <w:r w:rsidRPr="006E3F54">
        <w:rPr>
          <w:rFonts w:ascii="Calibri" w:hAnsi="Calibri"/>
          <w:bCs w:val="0"/>
          <w:sz w:val="20"/>
          <w:lang w:val="cs-CZ"/>
        </w:rPr>
        <w:t xml:space="preserve"> sloup</w:t>
      </w:r>
      <w:r w:rsidR="00A05A9A" w:rsidRPr="006E3F54">
        <w:rPr>
          <w:rFonts w:ascii="Calibri" w:hAnsi="Calibri"/>
          <w:bCs w:val="0"/>
          <w:sz w:val="20"/>
          <w:lang w:val="cs-CZ"/>
        </w:rPr>
        <w:t>cích</w:t>
      </w:r>
      <w:r w:rsidRPr="006E3F54">
        <w:rPr>
          <w:rFonts w:ascii="Calibri" w:hAnsi="Calibri"/>
          <w:bCs w:val="0"/>
          <w:sz w:val="20"/>
          <w:lang w:val="cs-CZ"/>
        </w:rPr>
        <w:t xml:space="preserve">, </w:t>
      </w:r>
    </w:p>
    <w:p w14:paraId="6D485D75" w14:textId="3F1B039F" w:rsidR="00EC630D" w:rsidRPr="006E3F54" w:rsidRDefault="00A05A9A" w:rsidP="00EC630D">
      <w:pPr>
        <w:pStyle w:val="402-Puceniveau1"/>
        <w:numPr>
          <w:ilvl w:val="0"/>
          <w:numId w:val="38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 xml:space="preserve">Dva basové reproduktory </w:t>
      </w:r>
      <w:r w:rsidR="00EC630D" w:rsidRPr="006E3F54">
        <w:rPr>
          <w:rFonts w:ascii="Calibri" w:hAnsi="Calibri"/>
          <w:bCs w:val="0"/>
          <w:sz w:val="20"/>
          <w:lang w:val="cs-CZ"/>
        </w:rPr>
        <w:t xml:space="preserve">o </w:t>
      </w:r>
      <w:r w:rsidRPr="006E3F54">
        <w:rPr>
          <w:rFonts w:ascii="Calibri" w:hAnsi="Calibri"/>
          <w:bCs w:val="0"/>
          <w:sz w:val="20"/>
          <w:lang w:val="cs-CZ"/>
        </w:rPr>
        <w:t xml:space="preserve">průměru </w:t>
      </w:r>
      <w:r w:rsidR="00EC630D" w:rsidRPr="006E3F54">
        <w:rPr>
          <w:rFonts w:ascii="Calibri" w:hAnsi="Calibri"/>
          <w:bCs w:val="0"/>
          <w:sz w:val="20"/>
          <w:lang w:val="cs-CZ"/>
        </w:rPr>
        <w:t xml:space="preserve">11,5 cm umístěné v prostoru podlahy kufru. </w:t>
      </w:r>
    </w:p>
    <w:p w14:paraId="0C3646EC" w14:textId="1BF2D989" w:rsidR="00EC630D" w:rsidRPr="006E3F54" w:rsidRDefault="00EC630D" w:rsidP="00EC630D">
      <w:pPr>
        <w:pStyle w:val="402-Puceniveau1"/>
        <w:spacing w:line="240" w:lineRule="auto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Audio systém</w:t>
      </w:r>
      <w:r w:rsidR="008A577D" w:rsidRPr="006E3F54">
        <w:rPr>
          <w:rFonts w:ascii="Calibri" w:hAnsi="Calibri"/>
          <w:bCs w:val="0"/>
          <w:sz w:val="20"/>
          <w:lang w:val="cs-CZ"/>
        </w:rPr>
        <w:t xml:space="preserve"> Bose</w:t>
      </w:r>
      <w:r w:rsidR="008A577D" w:rsidRPr="006E3F54">
        <w:rPr>
          <w:rFonts w:ascii="Calibri" w:hAnsi="Calibri"/>
          <w:bCs w:val="0"/>
          <w:sz w:val="20"/>
          <w:vertAlign w:val="superscript"/>
          <w:lang w:val="cs-CZ"/>
        </w:rPr>
        <w:t>©</w:t>
      </w:r>
      <w:r w:rsidR="008A577D" w:rsidRPr="006E3F54">
        <w:rPr>
          <w:rFonts w:ascii="Calibri" w:hAnsi="Calibri"/>
          <w:bCs w:val="0"/>
          <w:sz w:val="20"/>
          <w:lang w:val="cs-CZ"/>
        </w:rPr>
        <w:t xml:space="preserve"> střižený </w:t>
      </w:r>
      <w:r w:rsidRPr="006E3F54">
        <w:rPr>
          <w:rFonts w:ascii="Calibri" w:hAnsi="Calibri"/>
          <w:bCs w:val="0"/>
          <w:sz w:val="20"/>
          <w:lang w:val="cs-CZ"/>
        </w:rPr>
        <w:t>na míru nové</w:t>
      </w:r>
      <w:r w:rsidR="008A577D" w:rsidRPr="006E3F54">
        <w:rPr>
          <w:rFonts w:ascii="Calibri" w:hAnsi="Calibri"/>
          <w:bCs w:val="0"/>
          <w:sz w:val="20"/>
          <w:lang w:val="cs-CZ"/>
        </w:rPr>
        <w:t>m</w:t>
      </w:r>
      <w:r w:rsidRPr="006E3F54">
        <w:rPr>
          <w:rFonts w:ascii="Calibri" w:hAnsi="Calibri"/>
          <w:bCs w:val="0"/>
          <w:sz w:val="20"/>
          <w:lang w:val="cs-CZ"/>
        </w:rPr>
        <w:t xml:space="preserve">u </w:t>
      </w:r>
      <w:r w:rsidR="00EB1535" w:rsidRPr="006E3F54">
        <w:rPr>
          <w:rFonts w:ascii="Calibri" w:hAnsi="Calibri"/>
          <w:bCs w:val="0"/>
          <w:sz w:val="20"/>
          <w:lang w:val="cs-CZ"/>
        </w:rPr>
        <w:t>KOLEOS</w:t>
      </w:r>
      <w:r w:rsidRPr="006E3F54">
        <w:rPr>
          <w:rFonts w:ascii="Calibri" w:hAnsi="Calibri"/>
          <w:bCs w:val="0"/>
          <w:sz w:val="20"/>
          <w:lang w:val="cs-CZ"/>
        </w:rPr>
        <w:t xml:space="preserve">u je schopen nabídnout krystalicky čistou kvalitu zvuku a zachovat přitom autentičnost a přirozenou reprodukci, která se blíží </w:t>
      </w:r>
      <w:r w:rsidR="00A05A9A" w:rsidRPr="006E3F54">
        <w:rPr>
          <w:rFonts w:ascii="Calibri" w:hAnsi="Calibri"/>
          <w:bCs w:val="0"/>
          <w:sz w:val="20"/>
          <w:lang w:val="cs-CZ"/>
        </w:rPr>
        <w:t>živému zvukovému projevu</w:t>
      </w:r>
      <w:r w:rsidRPr="006E3F54">
        <w:rPr>
          <w:rFonts w:ascii="Calibri" w:hAnsi="Calibri"/>
          <w:bCs w:val="0"/>
          <w:sz w:val="20"/>
          <w:lang w:val="cs-CZ"/>
        </w:rPr>
        <w:t xml:space="preserve">. Díky technologii Bose Centerpoint® 2 jsou pasažéři zcela pohlceni bohatostí a zároveň vyváženou kvalitou zvuku na kterémkoli místě ve vozidle.   </w:t>
      </w:r>
    </w:p>
    <w:p w14:paraId="194B7CAA" w14:textId="77777777" w:rsidR="00EC630D" w:rsidRPr="006E3F54" w:rsidRDefault="00EC630D" w:rsidP="00EC630D">
      <w:pPr>
        <w:pStyle w:val="402-Puceniveau1"/>
        <w:spacing w:line="240" w:lineRule="auto"/>
        <w:rPr>
          <w:rFonts w:ascii="Calibri" w:hAnsi="Calibri"/>
          <w:bCs w:val="0"/>
          <w:sz w:val="20"/>
          <w:lang w:val="cs-CZ"/>
        </w:rPr>
      </w:pPr>
    </w:p>
    <w:p w14:paraId="7FFA50AF" w14:textId="77777777" w:rsidR="00EC630D" w:rsidRPr="006E3F54" w:rsidRDefault="00EC630D" w:rsidP="00EC630D">
      <w:pPr>
        <w:pStyle w:val="Nadpis4"/>
        <w:rPr>
          <w:lang w:val="cs-CZ"/>
        </w:rPr>
      </w:pPr>
      <w:bookmarkStart w:id="41" w:name="_Toc486317787"/>
      <w:r w:rsidRPr="006E3F54">
        <w:rPr>
          <w:lang w:val="cs-CZ"/>
        </w:rPr>
        <w:t>Bezpečnost na prvním místě</w:t>
      </w:r>
      <w:bookmarkEnd w:id="41"/>
    </w:p>
    <w:p w14:paraId="40F63BFD" w14:textId="43455381" w:rsidR="00EC630D" w:rsidRPr="006E3F54" w:rsidRDefault="00A87194" w:rsidP="00EC630D">
      <w:pPr>
        <w:pStyle w:val="402-Puceniveau1"/>
        <w:spacing w:line="240" w:lineRule="auto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Nový KOLEOS</w:t>
      </w:r>
      <w:r w:rsidR="00EC630D" w:rsidRPr="006E3F54">
        <w:rPr>
          <w:rFonts w:ascii="Calibri" w:hAnsi="Calibri"/>
          <w:bCs w:val="0"/>
          <w:sz w:val="20"/>
          <w:lang w:val="cs-CZ"/>
        </w:rPr>
        <w:t xml:space="preserve"> profituje z bohatých </w:t>
      </w:r>
      <w:r w:rsidR="00EC630D" w:rsidRPr="006E3F54">
        <w:rPr>
          <w:rFonts w:ascii="Calibri" w:hAnsi="Calibri"/>
          <w:b/>
          <w:bCs w:val="0"/>
          <w:sz w:val="20"/>
          <w:lang w:val="cs-CZ"/>
        </w:rPr>
        <w:t xml:space="preserve">zkušeností společnosti Renault </w:t>
      </w:r>
      <w:r w:rsidR="00EC630D" w:rsidRPr="006E3F54">
        <w:rPr>
          <w:rFonts w:ascii="Calibri" w:hAnsi="Calibri"/>
          <w:bCs w:val="0"/>
          <w:sz w:val="20"/>
          <w:lang w:val="cs-CZ"/>
        </w:rPr>
        <w:t>v oblasti pasivní bezpečnosti a vykazuje výborné výsledky v nezávislých testech NCAP. Zejména použití vysoce pružné oceli pro motorový rám a vysokopevnostní ocel</w:t>
      </w:r>
      <w:r w:rsidR="008A577D" w:rsidRPr="006E3F54">
        <w:rPr>
          <w:rFonts w:ascii="Calibri" w:hAnsi="Calibri"/>
          <w:bCs w:val="0"/>
          <w:sz w:val="20"/>
          <w:lang w:val="cs-CZ"/>
        </w:rPr>
        <w:t>i</w:t>
      </w:r>
      <w:r w:rsidR="00EC630D" w:rsidRPr="006E3F54">
        <w:rPr>
          <w:rFonts w:ascii="Calibri" w:hAnsi="Calibri"/>
          <w:bCs w:val="0"/>
          <w:sz w:val="20"/>
          <w:lang w:val="cs-CZ"/>
        </w:rPr>
        <w:t xml:space="preserve"> pro konstrukci vozu, která byla navržena tak, aby v případě závažné kolize poskytla cestujícím maximální ochranu uvnitř vozu. Standardní bezpečnostní prvky zahrnují: </w:t>
      </w:r>
    </w:p>
    <w:p w14:paraId="416840D6" w14:textId="5F37D73A" w:rsidR="00EC630D" w:rsidRPr="006E3F54" w:rsidRDefault="00134FCF" w:rsidP="00EC630D">
      <w:pPr>
        <w:pStyle w:val="402-Puceniveau1"/>
        <w:numPr>
          <w:ilvl w:val="0"/>
          <w:numId w:val="39"/>
        </w:numPr>
        <w:spacing w:line="240" w:lineRule="auto"/>
        <w:ind w:left="142" w:hanging="153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d</w:t>
      </w:r>
      <w:r w:rsidR="00EC630D" w:rsidRPr="006E3F54">
        <w:rPr>
          <w:rFonts w:ascii="Calibri" w:hAnsi="Calibri"/>
          <w:bCs w:val="0"/>
          <w:sz w:val="20"/>
          <w:lang w:val="cs-CZ"/>
        </w:rPr>
        <w:t>va adaptivní přední airbagy, které se nafouknou v závislosti na povaze nárazu a pozice osoby ve vozidle</w:t>
      </w:r>
      <w:r w:rsidRPr="006E3F54">
        <w:rPr>
          <w:rFonts w:ascii="Calibri" w:hAnsi="Calibri"/>
          <w:bCs w:val="0"/>
          <w:sz w:val="20"/>
          <w:lang w:val="cs-CZ"/>
        </w:rPr>
        <w:t>,</w:t>
      </w:r>
    </w:p>
    <w:p w14:paraId="578C291C" w14:textId="0C36B49E" w:rsidR="00EC630D" w:rsidRPr="006E3F54" w:rsidRDefault="00134FCF" w:rsidP="00EC630D">
      <w:pPr>
        <w:pStyle w:val="402-Puceniveau1"/>
        <w:numPr>
          <w:ilvl w:val="0"/>
          <w:numId w:val="40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d</w:t>
      </w:r>
      <w:r w:rsidR="008A577D" w:rsidRPr="006E3F54">
        <w:rPr>
          <w:rFonts w:ascii="Calibri" w:hAnsi="Calibri"/>
          <w:bCs w:val="0"/>
          <w:sz w:val="20"/>
          <w:lang w:val="cs-CZ"/>
        </w:rPr>
        <w:t>va boční airbagy hrudník</w:t>
      </w:r>
      <w:r w:rsidR="00EC630D" w:rsidRPr="006E3F54">
        <w:rPr>
          <w:rFonts w:ascii="Calibri" w:hAnsi="Calibri"/>
          <w:bCs w:val="0"/>
          <w:sz w:val="20"/>
          <w:lang w:val="cs-CZ"/>
        </w:rPr>
        <w:t xml:space="preserve"> / </w:t>
      </w:r>
      <w:r w:rsidR="008A577D" w:rsidRPr="006E3F54">
        <w:rPr>
          <w:rFonts w:ascii="Calibri" w:hAnsi="Calibri"/>
          <w:bCs w:val="0"/>
          <w:sz w:val="20"/>
          <w:lang w:val="cs-CZ"/>
        </w:rPr>
        <w:t>ramen</w:t>
      </w:r>
      <w:r w:rsidR="00EC630D" w:rsidRPr="006E3F54">
        <w:rPr>
          <w:rFonts w:ascii="Calibri" w:hAnsi="Calibri"/>
          <w:bCs w:val="0"/>
          <w:sz w:val="20"/>
          <w:lang w:val="cs-CZ"/>
        </w:rPr>
        <w:t xml:space="preserve">a </w:t>
      </w:r>
      <w:r w:rsidR="008A577D" w:rsidRPr="006E3F54">
        <w:rPr>
          <w:rFonts w:ascii="Calibri" w:hAnsi="Calibri"/>
          <w:bCs w:val="0"/>
          <w:sz w:val="20"/>
          <w:lang w:val="cs-CZ"/>
        </w:rPr>
        <w:t xml:space="preserve">na </w:t>
      </w:r>
      <w:r w:rsidR="00EC630D" w:rsidRPr="006E3F54">
        <w:rPr>
          <w:rFonts w:ascii="Calibri" w:hAnsi="Calibri"/>
          <w:bCs w:val="0"/>
          <w:sz w:val="20"/>
          <w:lang w:val="cs-CZ"/>
        </w:rPr>
        <w:t>předních sedadlech,</w:t>
      </w:r>
    </w:p>
    <w:p w14:paraId="3711E912" w14:textId="263437C0" w:rsidR="00EC630D" w:rsidRPr="006E3F54" w:rsidRDefault="00134FCF" w:rsidP="00EC630D">
      <w:pPr>
        <w:pStyle w:val="402-Puceniveau1"/>
        <w:numPr>
          <w:ilvl w:val="0"/>
          <w:numId w:val="40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d</w:t>
      </w:r>
      <w:r w:rsidR="00EC630D" w:rsidRPr="006E3F54">
        <w:rPr>
          <w:rFonts w:ascii="Calibri" w:hAnsi="Calibri"/>
          <w:bCs w:val="0"/>
          <w:sz w:val="20"/>
          <w:lang w:val="cs-CZ"/>
        </w:rPr>
        <w:t>va</w:t>
      </w:r>
      <w:r w:rsidR="008A577D" w:rsidRPr="006E3F54">
        <w:rPr>
          <w:rFonts w:ascii="Calibri" w:hAnsi="Calibri"/>
          <w:bCs w:val="0"/>
          <w:sz w:val="20"/>
          <w:lang w:val="cs-CZ"/>
        </w:rPr>
        <w:t xml:space="preserve"> okenní</w:t>
      </w:r>
      <w:r w:rsidR="00EC630D" w:rsidRPr="006E3F54">
        <w:rPr>
          <w:rFonts w:ascii="Calibri" w:hAnsi="Calibri"/>
          <w:bCs w:val="0"/>
          <w:sz w:val="20"/>
          <w:lang w:val="cs-CZ"/>
        </w:rPr>
        <w:t xml:space="preserve"> airbagy, </w:t>
      </w:r>
    </w:p>
    <w:p w14:paraId="45271F78" w14:textId="3B6AE50C" w:rsidR="00EC630D" w:rsidRPr="006E3F54" w:rsidRDefault="00134FCF" w:rsidP="00EC630D">
      <w:pPr>
        <w:pStyle w:val="402-Puceniveau1"/>
        <w:numPr>
          <w:ilvl w:val="0"/>
          <w:numId w:val="40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p</w:t>
      </w:r>
      <w:r w:rsidR="00EC630D" w:rsidRPr="006E3F54">
        <w:rPr>
          <w:rFonts w:ascii="Calibri" w:hAnsi="Calibri"/>
          <w:bCs w:val="0"/>
          <w:sz w:val="20"/>
          <w:lang w:val="cs-CZ"/>
        </w:rPr>
        <w:t xml:space="preserve">řední a zadní opěrky hlavy chránící hlavu v případě prudkého nárazu, </w:t>
      </w:r>
    </w:p>
    <w:p w14:paraId="59B1132A" w14:textId="7CE9EB2B" w:rsidR="00EC630D" w:rsidRPr="006E3F54" w:rsidRDefault="00134FCF" w:rsidP="00EC630D">
      <w:pPr>
        <w:pStyle w:val="402-Puceniveau1"/>
        <w:numPr>
          <w:ilvl w:val="0"/>
          <w:numId w:val="40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s</w:t>
      </w:r>
      <w:r w:rsidR="00EC630D" w:rsidRPr="006E3F54">
        <w:rPr>
          <w:rFonts w:ascii="Calibri" w:hAnsi="Calibri"/>
          <w:bCs w:val="0"/>
          <w:sz w:val="20"/>
          <w:lang w:val="cs-CZ"/>
        </w:rPr>
        <w:t>ystém pro upevnění dětské sedačky Isofix na zadních sedadlech dle normy i-Size,</w:t>
      </w:r>
    </w:p>
    <w:p w14:paraId="79391A08" w14:textId="6F1F80EA" w:rsidR="00EC630D" w:rsidRPr="006E3F54" w:rsidRDefault="00134FCF" w:rsidP="00EC630D">
      <w:pPr>
        <w:pStyle w:val="402-Puceniveau1"/>
        <w:numPr>
          <w:ilvl w:val="0"/>
          <w:numId w:val="40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b</w:t>
      </w:r>
      <w:r w:rsidR="00EC630D" w:rsidRPr="006E3F54">
        <w:rPr>
          <w:rFonts w:ascii="Calibri" w:hAnsi="Calibri"/>
          <w:bCs w:val="0"/>
          <w:sz w:val="20"/>
          <w:lang w:val="cs-CZ"/>
        </w:rPr>
        <w:t xml:space="preserve">ezpečnostní pásy jsou </w:t>
      </w:r>
      <w:r w:rsidR="003E153F" w:rsidRPr="006E3F54">
        <w:rPr>
          <w:rFonts w:ascii="Calibri" w:hAnsi="Calibri"/>
          <w:bCs w:val="0"/>
          <w:sz w:val="20"/>
          <w:lang w:val="cs-CZ"/>
        </w:rPr>
        <w:t>na</w:t>
      </w:r>
      <w:r w:rsidR="00EC630D" w:rsidRPr="006E3F54">
        <w:rPr>
          <w:rFonts w:ascii="Calibri" w:hAnsi="Calibri"/>
          <w:bCs w:val="0"/>
          <w:sz w:val="20"/>
          <w:lang w:val="cs-CZ"/>
        </w:rPr>
        <w:t xml:space="preserve"> všech sedadel vybaveny předpín</w:t>
      </w:r>
      <w:r w:rsidR="003E153F" w:rsidRPr="006E3F54">
        <w:rPr>
          <w:rFonts w:ascii="Calibri" w:hAnsi="Calibri"/>
          <w:bCs w:val="0"/>
          <w:sz w:val="20"/>
          <w:lang w:val="cs-CZ"/>
        </w:rPr>
        <w:t xml:space="preserve">ači a omezovači tahu. </w:t>
      </w:r>
    </w:p>
    <w:p w14:paraId="445D712B" w14:textId="18E3C14A" w:rsidR="00EC630D" w:rsidRPr="006E3F54" w:rsidRDefault="00EC630D" w:rsidP="00EC630D">
      <w:pPr>
        <w:pStyle w:val="402-Puceniveau1"/>
        <w:spacing w:line="240" w:lineRule="auto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 xml:space="preserve">V oblasti aktivní bezpečnosti je standardní výbavou </w:t>
      </w:r>
      <w:r w:rsidR="00134FCF" w:rsidRPr="006E3F54">
        <w:rPr>
          <w:rFonts w:ascii="Calibri" w:hAnsi="Calibri"/>
          <w:bCs w:val="0"/>
          <w:sz w:val="20"/>
          <w:lang w:val="cs-CZ"/>
        </w:rPr>
        <w:t>modelu N</w:t>
      </w:r>
      <w:r w:rsidRPr="006E3F54">
        <w:rPr>
          <w:rFonts w:ascii="Calibri" w:hAnsi="Calibri"/>
          <w:bCs w:val="0"/>
          <w:sz w:val="20"/>
          <w:lang w:val="cs-CZ"/>
        </w:rPr>
        <w:t>ov</w:t>
      </w:r>
      <w:r w:rsidR="00134FCF" w:rsidRPr="006E3F54">
        <w:rPr>
          <w:rFonts w:ascii="Calibri" w:hAnsi="Calibri"/>
          <w:bCs w:val="0"/>
          <w:sz w:val="20"/>
          <w:lang w:val="cs-CZ"/>
        </w:rPr>
        <w:t>ý</w:t>
      </w:r>
      <w:r w:rsidRPr="006E3F54">
        <w:rPr>
          <w:rFonts w:ascii="Calibri" w:hAnsi="Calibri"/>
          <w:bCs w:val="0"/>
          <w:sz w:val="20"/>
          <w:lang w:val="cs-CZ"/>
        </w:rPr>
        <w:t xml:space="preserve"> </w:t>
      </w:r>
      <w:r w:rsidR="00EB1535" w:rsidRPr="006E3F54">
        <w:rPr>
          <w:rFonts w:ascii="Calibri" w:hAnsi="Calibri"/>
          <w:bCs w:val="0"/>
          <w:sz w:val="20"/>
          <w:lang w:val="cs-CZ"/>
        </w:rPr>
        <w:t>KOLEOS</w:t>
      </w:r>
      <w:r w:rsidRPr="006E3F54">
        <w:rPr>
          <w:rFonts w:ascii="Calibri" w:hAnsi="Calibri"/>
          <w:bCs w:val="0"/>
          <w:sz w:val="20"/>
          <w:lang w:val="cs-CZ"/>
        </w:rPr>
        <w:t xml:space="preserve"> protiprokluzový systém, elektronický stabilizační systém nejnově</w:t>
      </w:r>
      <w:r w:rsidR="00134FCF" w:rsidRPr="006E3F54">
        <w:rPr>
          <w:rFonts w:ascii="Calibri" w:hAnsi="Calibri"/>
          <w:bCs w:val="0"/>
          <w:sz w:val="20"/>
          <w:lang w:val="cs-CZ"/>
        </w:rPr>
        <w:t>jší generace (ESC), elektronický</w:t>
      </w:r>
      <w:r w:rsidRPr="006E3F54">
        <w:rPr>
          <w:rFonts w:ascii="Calibri" w:hAnsi="Calibri"/>
          <w:bCs w:val="0"/>
          <w:sz w:val="20"/>
          <w:lang w:val="cs-CZ"/>
        </w:rPr>
        <w:t xml:space="preserve"> roz</w:t>
      </w:r>
      <w:r w:rsidR="003E153F" w:rsidRPr="006E3F54">
        <w:rPr>
          <w:rFonts w:ascii="Calibri" w:hAnsi="Calibri"/>
          <w:bCs w:val="0"/>
          <w:sz w:val="20"/>
          <w:lang w:val="cs-CZ"/>
        </w:rPr>
        <w:t>dělovač</w:t>
      </w:r>
      <w:r w:rsidRPr="006E3F54">
        <w:rPr>
          <w:rFonts w:ascii="Calibri" w:hAnsi="Calibri"/>
          <w:bCs w:val="0"/>
          <w:sz w:val="20"/>
          <w:lang w:val="cs-CZ"/>
        </w:rPr>
        <w:t xml:space="preserve"> brzdného účinku a </w:t>
      </w:r>
      <w:r w:rsidR="003E153F" w:rsidRPr="006E3F54">
        <w:rPr>
          <w:rFonts w:ascii="Calibri" w:hAnsi="Calibri"/>
          <w:bCs w:val="0"/>
          <w:sz w:val="20"/>
          <w:lang w:val="cs-CZ"/>
        </w:rPr>
        <w:t>asistent pro rozjezd</w:t>
      </w:r>
      <w:r w:rsidRPr="006E3F54">
        <w:rPr>
          <w:rFonts w:ascii="Calibri" w:hAnsi="Calibri"/>
          <w:bCs w:val="0"/>
          <w:sz w:val="20"/>
          <w:lang w:val="cs-CZ"/>
        </w:rPr>
        <w:t xml:space="preserve"> do kopce – to vše doplňuje </w:t>
      </w:r>
      <w:r w:rsidR="00531892" w:rsidRPr="006E3F54">
        <w:rPr>
          <w:rFonts w:ascii="Calibri" w:hAnsi="Calibri"/>
          <w:bCs w:val="0"/>
          <w:sz w:val="20"/>
          <w:lang w:val="cs-CZ"/>
        </w:rPr>
        <w:t xml:space="preserve">širokou </w:t>
      </w:r>
      <w:r w:rsidRPr="006E3F54">
        <w:rPr>
          <w:rFonts w:ascii="Calibri" w:hAnsi="Calibri"/>
          <w:bCs w:val="0"/>
          <w:sz w:val="20"/>
          <w:lang w:val="cs-CZ"/>
        </w:rPr>
        <w:t xml:space="preserve">škálu systému podpory řízení (ADAS). Všechny tyto prvky jsou k dispozici skrze tablet R-LINK2 a umožňují zaručit: </w:t>
      </w:r>
    </w:p>
    <w:p w14:paraId="4FCB45CD" w14:textId="77777777" w:rsidR="00EC630D" w:rsidRPr="006E3F54" w:rsidRDefault="00EC630D" w:rsidP="00EC630D">
      <w:pPr>
        <w:pStyle w:val="402-Puceniveau1"/>
        <w:numPr>
          <w:ilvl w:val="0"/>
          <w:numId w:val="41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 xml:space="preserve">Jistotu jízdy díky pokročilému asistentu nouzového brzdění (AEBS City a Inter-Urban).  </w:t>
      </w:r>
    </w:p>
    <w:p w14:paraId="4441B8BE" w14:textId="14FC4570" w:rsidR="00EC630D" w:rsidRPr="006E3F54" w:rsidRDefault="00EC630D" w:rsidP="00EC630D">
      <w:pPr>
        <w:pStyle w:val="402-Puceniveau1"/>
        <w:numPr>
          <w:ilvl w:val="0"/>
          <w:numId w:val="41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Upozornění řidiči před vyjetím z jízdního pruhu (LDW), sledování mrtvých úhlů</w:t>
      </w:r>
      <w:r w:rsidR="003E153F" w:rsidRPr="006E3F54">
        <w:rPr>
          <w:rFonts w:ascii="Calibri" w:hAnsi="Calibri"/>
          <w:bCs w:val="0"/>
          <w:sz w:val="20"/>
          <w:lang w:val="cs-CZ"/>
        </w:rPr>
        <w:t xml:space="preserve"> (BSW)</w:t>
      </w:r>
      <w:r w:rsidRPr="006E3F54">
        <w:rPr>
          <w:rFonts w:ascii="Calibri" w:hAnsi="Calibri"/>
          <w:bCs w:val="0"/>
          <w:sz w:val="20"/>
          <w:lang w:val="cs-CZ"/>
        </w:rPr>
        <w:t xml:space="preserve"> a rozpoznávání dopravních značek (TSR). </w:t>
      </w:r>
    </w:p>
    <w:p w14:paraId="285920C0" w14:textId="79B68D4D" w:rsidR="00EC630D" w:rsidRPr="006E3F54" w:rsidRDefault="0080536C" w:rsidP="00EC630D">
      <w:pPr>
        <w:pStyle w:val="402-Puceniveau1"/>
        <w:numPr>
          <w:ilvl w:val="0"/>
          <w:numId w:val="41"/>
        </w:numPr>
        <w:spacing w:line="240" w:lineRule="auto"/>
        <w:ind w:left="142" w:hanging="142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S parkováním pomáhá řidiči</w:t>
      </w:r>
      <w:r w:rsidR="00EC630D" w:rsidRPr="006E3F54">
        <w:rPr>
          <w:rFonts w:ascii="Calibri" w:hAnsi="Calibri"/>
          <w:bCs w:val="0"/>
          <w:sz w:val="20"/>
          <w:lang w:val="cs-CZ"/>
        </w:rPr>
        <w:t xml:space="preserve"> zadní kamer</w:t>
      </w:r>
      <w:r w:rsidRPr="006E3F54">
        <w:rPr>
          <w:rFonts w:ascii="Calibri" w:hAnsi="Calibri"/>
          <w:bCs w:val="0"/>
          <w:sz w:val="20"/>
          <w:lang w:val="cs-CZ"/>
        </w:rPr>
        <w:t>a</w:t>
      </w:r>
      <w:r w:rsidR="00EC630D" w:rsidRPr="006E3F54">
        <w:rPr>
          <w:rFonts w:ascii="Calibri" w:hAnsi="Calibri"/>
          <w:bCs w:val="0"/>
          <w:sz w:val="20"/>
          <w:lang w:val="cs-CZ"/>
        </w:rPr>
        <w:t>, automatické přepínání dálkových světel (AHL), přední, zadní a boční parkovací senzory, a v neposlední řadě automatický parkovací asistent</w:t>
      </w:r>
      <w:r w:rsidRPr="006E3F54">
        <w:rPr>
          <w:rFonts w:ascii="Calibri" w:hAnsi="Calibri"/>
          <w:bCs w:val="0"/>
          <w:sz w:val="20"/>
          <w:lang w:val="cs-CZ"/>
        </w:rPr>
        <w:t xml:space="preserve"> (</w:t>
      </w:r>
      <w:r w:rsidR="00EC630D" w:rsidRPr="006E3F54">
        <w:rPr>
          <w:rFonts w:ascii="Calibri" w:hAnsi="Calibri"/>
          <w:bCs w:val="0"/>
          <w:sz w:val="20"/>
          <w:lang w:val="cs-CZ"/>
        </w:rPr>
        <w:t>Easy Park Assist</w:t>
      </w:r>
      <w:r w:rsidRPr="006E3F54">
        <w:rPr>
          <w:rFonts w:ascii="Calibri" w:hAnsi="Calibri"/>
          <w:bCs w:val="0"/>
          <w:sz w:val="20"/>
          <w:lang w:val="cs-CZ"/>
        </w:rPr>
        <w:t>)</w:t>
      </w:r>
      <w:r w:rsidR="00EC630D" w:rsidRPr="006E3F54">
        <w:rPr>
          <w:rFonts w:ascii="Calibri" w:hAnsi="Calibri"/>
          <w:bCs w:val="0"/>
          <w:sz w:val="20"/>
          <w:lang w:val="cs-CZ"/>
        </w:rPr>
        <w:t xml:space="preserve">.        </w:t>
      </w:r>
    </w:p>
    <w:p w14:paraId="7E4A236A" w14:textId="77777777" w:rsidR="00EC630D" w:rsidRPr="006E3F54" w:rsidRDefault="00EC630D" w:rsidP="00EC630D">
      <w:pPr>
        <w:pStyle w:val="402-Puceniveau1"/>
        <w:spacing w:line="240" w:lineRule="auto"/>
        <w:rPr>
          <w:rFonts w:ascii="Calibri" w:hAnsi="Calibri"/>
          <w:bCs w:val="0"/>
          <w:sz w:val="20"/>
          <w:lang w:val="cs-CZ"/>
        </w:rPr>
      </w:pPr>
    </w:p>
    <w:p w14:paraId="7D3D8627" w14:textId="06096F8F" w:rsidR="00EC630D" w:rsidRPr="006E3F54" w:rsidRDefault="001B08F6" w:rsidP="00EC630D">
      <w:pPr>
        <w:pStyle w:val="Nadpis3"/>
        <w:spacing w:line="240" w:lineRule="auto"/>
        <w:rPr>
          <w:rFonts w:ascii="Calibri" w:hAnsi="Calibri"/>
          <w:lang w:val="cs-CZ"/>
        </w:rPr>
      </w:pPr>
      <w:bookmarkStart w:id="42" w:name="_Toc486317788"/>
      <w:r w:rsidRPr="006E3F54">
        <w:rPr>
          <w:rFonts w:ascii="Calibri" w:hAnsi="Calibri"/>
          <w:lang w:val="cs-CZ"/>
        </w:rPr>
        <w:t>Navržený</w:t>
      </w:r>
      <w:r w:rsidR="00EC630D" w:rsidRPr="006E3F54">
        <w:rPr>
          <w:rFonts w:ascii="Calibri" w:hAnsi="Calibri"/>
          <w:lang w:val="cs-CZ"/>
        </w:rPr>
        <w:t xml:space="preserve"> pro Evropu</w:t>
      </w:r>
      <w:bookmarkEnd w:id="42"/>
    </w:p>
    <w:p w14:paraId="3C506EB2" w14:textId="77777777" w:rsidR="00EC630D" w:rsidRPr="006E3F54" w:rsidRDefault="00EC630D" w:rsidP="00EC630D">
      <w:pPr>
        <w:pStyle w:val="Nadpis4"/>
        <w:rPr>
          <w:lang w:val="cs-CZ"/>
        </w:rPr>
      </w:pPr>
      <w:bookmarkStart w:id="43" w:name="_Toc486317789"/>
      <w:r w:rsidRPr="006E3F54">
        <w:rPr>
          <w:lang w:val="cs-CZ"/>
        </w:rPr>
        <w:t>Specifické prvky</w:t>
      </w:r>
      <w:bookmarkEnd w:id="43"/>
    </w:p>
    <w:p w14:paraId="74B3651F" w14:textId="0143BA37" w:rsidR="00EC630D" w:rsidRPr="006E3F54" w:rsidRDefault="00A87194" w:rsidP="00EC630D">
      <w:pPr>
        <w:pStyle w:val="402-Puceniveau1"/>
        <w:spacing w:line="240" w:lineRule="auto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Nový KOLEOS</w:t>
      </w:r>
      <w:r w:rsidR="00EC630D" w:rsidRPr="006E3F54">
        <w:rPr>
          <w:rFonts w:ascii="Calibri" w:hAnsi="Calibri"/>
          <w:bCs w:val="0"/>
          <w:sz w:val="20"/>
          <w:lang w:val="cs-CZ"/>
        </w:rPr>
        <w:t xml:space="preserve"> byl od počátku navrhován</w:t>
      </w:r>
      <w:r w:rsidR="0080536C" w:rsidRPr="006E3F54">
        <w:rPr>
          <w:rFonts w:ascii="Calibri" w:hAnsi="Calibri"/>
          <w:bCs w:val="0"/>
          <w:sz w:val="20"/>
          <w:lang w:val="cs-CZ"/>
        </w:rPr>
        <w:t xml:space="preserve"> také</w:t>
      </w:r>
      <w:r w:rsidR="00EC630D" w:rsidRPr="006E3F54">
        <w:rPr>
          <w:rFonts w:ascii="Calibri" w:hAnsi="Calibri"/>
          <w:bCs w:val="0"/>
          <w:sz w:val="20"/>
          <w:lang w:val="cs-CZ"/>
        </w:rPr>
        <w:t xml:space="preserve"> pro potřeby evropského trhu a oproti vozům určeným pro mimoevropské země nabízí řadu specifických prvků: </w:t>
      </w:r>
    </w:p>
    <w:p w14:paraId="213B5AE3" w14:textId="45FA0512" w:rsidR="00EC630D" w:rsidRPr="006E3F54" w:rsidRDefault="003A2D61" w:rsidP="00EC630D">
      <w:pPr>
        <w:pStyle w:val="402-Puceniveau1"/>
        <w:numPr>
          <w:ilvl w:val="0"/>
          <w:numId w:val="42"/>
        </w:numPr>
        <w:spacing w:line="240" w:lineRule="auto"/>
        <w:rPr>
          <w:rFonts w:ascii="Calibri" w:hAnsi="Calibri"/>
          <w:bCs w:val="0"/>
          <w:sz w:val="20"/>
          <w:lang w:val="cs-CZ"/>
        </w:rPr>
      </w:pPr>
      <w:r>
        <w:rPr>
          <w:rFonts w:ascii="Calibri" w:hAnsi="Calibri"/>
          <w:bCs w:val="0"/>
          <w:sz w:val="20"/>
          <w:lang w:val="cs-CZ"/>
        </w:rPr>
        <w:t>Palubní deska a výplně dve</w:t>
      </w:r>
      <w:r w:rsidR="00FA6525" w:rsidRPr="006E3F54">
        <w:rPr>
          <w:rFonts w:ascii="Calibri" w:hAnsi="Calibri"/>
          <w:bCs w:val="0"/>
          <w:sz w:val="20"/>
          <w:lang w:val="cs-CZ"/>
        </w:rPr>
        <w:t xml:space="preserve">ří byly upraveny, </w:t>
      </w:r>
      <w:r w:rsidR="00EC630D" w:rsidRPr="006E3F54">
        <w:rPr>
          <w:rFonts w:ascii="Calibri" w:hAnsi="Calibri"/>
          <w:bCs w:val="0"/>
          <w:sz w:val="20"/>
          <w:lang w:val="cs-CZ"/>
        </w:rPr>
        <w:t xml:space="preserve">interiér je vybaven </w:t>
      </w:r>
      <w:r w:rsidR="0080536C" w:rsidRPr="006E3F54">
        <w:rPr>
          <w:rFonts w:ascii="Calibri" w:hAnsi="Calibri"/>
          <w:bCs w:val="0"/>
          <w:sz w:val="20"/>
          <w:lang w:val="cs-CZ"/>
        </w:rPr>
        <w:t xml:space="preserve">dodatečnou </w:t>
      </w:r>
      <w:r w:rsidR="00EC630D" w:rsidRPr="006E3F54">
        <w:rPr>
          <w:rFonts w:ascii="Calibri" w:hAnsi="Calibri"/>
          <w:bCs w:val="0"/>
          <w:sz w:val="20"/>
          <w:lang w:val="cs-CZ"/>
        </w:rPr>
        <w:t xml:space="preserve">protihlukovou izolací, která umožňuje vychutnat si hlukem nerušenou jízdu. </w:t>
      </w:r>
    </w:p>
    <w:p w14:paraId="7D1A7D6B" w14:textId="5B72DF30" w:rsidR="00EC630D" w:rsidRPr="006E3F54" w:rsidRDefault="00EC630D" w:rsidP="00EC630D">
      <w:pPr>
        <w:pStyle w:val="402-Puceniveau1"/>
        <w:numPr>
          <w:ilvl w:val="0"/>
          <w:numId w:val="42"/>
        </w:numPr>
        <w:spacing w:line="240" w:lineRule="auto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N</w:t>
      </w:r>
      <w:r w:rsidR="00FA6525" w:rsidRPr="006E3F54">
        <w:rPr>
          <w:rFonts w:ascii="Calibri" w:hAnsi="Calibri"/>
          <w:bCs w:val="0"/>
          <w:sz w:val="20"/>
          <w:lang w:val="cs-CZ"/>
        </w:rPr>
        <w:t xml:space="preserve">ejrůznější prvky interiéru včetně </w:t>
      </w:r>
      <w:r w:rsidRPr="006E3F54">
        <w:rPr>
          <w:rFonts w:ascii="Calibri" w:hAnsi="Calibri"/>
          <w:bCs w:val="0"/>
          <w:sz w:val="20"/>
          <w:lang w:val="cs-CZ"/>
        </w:rPr>
        <w:t>úl</w:t>
      </w:r>
      <w:r w:rsidR="00FA6525" w:rsidRPr="006E3F54">
        <w:rPr>
          <w:rFonts w:ascii="Calibri" w:hAnsi="Calibri"/>
          <w:bCs w:val="0"/>
          <w:sz w:val="20"/>
          <w:lang w:val="cs-CZ"/>
        </w:rPr>
        <w:t>ožných prostor, matně chromovaných</w:t>
      </w:r>
      <w:r w:rsidRPr="006E3F54">
        <w:rPr>
          <w:rFonts w:ascii="Calibri" w:hAnsi="Calibri"/>
          <w:bCs w:val="0"/>
          <w:sz w:val="20"/>
          <w:lang w:val="cs-CZ"/>
        </w:rPr>
        <w:t xml:space="preserve"> </w:t>
      </w:r>
      <w:r w:rsidR="0080536C" w:rsidRPr="006E3F54">
        <w:rPr>
          <w:rFonts w:ascii="Calibri" w:hAnsi="Calibri"/>
          <w:bCs w:val="0"/>
          <w:sz w:val="20"/>
          <w:lang w:val="cs-CZ"/>
        </w:rPr>
        <w:t xml:space="preserve">kliky </w:t>
      </w:r>
      <w:r w:rsidR="00FA6525" w:rsidRPr="006E3F54">
        <w:rPr>
          <w:rFonts w:ascii="Calibri" w:hAnsi="Calibri"/>
          <w:bCs w:val="0"/>
          <w:sz w:val="20"/>
          <w:lang w:val="cs-CZ"/>
        </w:rPr>
        <w:t>dveří, standardní vysunovatelnou roletu zavazadlového prostoru</w:t>
      </w:r>
      <w:r w:rsidRPr="006E3F54">
        <w:rPr>
          <w:rFonts w:ascii="Calibri" w:hAnsi="Calibri"/>
          <w:bCs w:val="0"/>
          <w:sz w:val="20"/>
          <w:lang w:val="cs-CZ"/>
        </w:rPr>
        <w:t xml:space="preserve"> atd. </w:t>
      </w:r>
    </w:p>
    <w:p w14:paraId="7C4A7298" w14:textId="741E2315" w:rsidR="00EC630D" w:rsidRPr="006E3F54" w:rsidRDefault="00EC630D" w:rsidP="00EC630D">
      <w:pPr>
        <w:pStyle w:val="402-Puceniveau1"/>
        <w:numPr>
          <w:ilvl w:val="0"/>
          <w:numId w:val="42"/>
        </w:numPr>
        <w:spacing w:line="240" w:lineRule="auto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 xml:space="preserve">Vnější prvky jako nalakovaný </w:t>
      </w:r>
      <w:r w:rsidR="00FA6525" w:rsidRPr="006E3F54">
        <w:rPr>
          <w:rFonts w:ascii="Calibri" w:hAnsi="Calibri"/>
          <w:bCs w:val="0"/>
          <w:sz w:val="20"/>
          <w:lang w:val="cs-CZ"/>
        </w:rPr>
        <w:t>outdoorový spoiler</w:t>
      </w:r>
      <w:r w:rsidRPr="006E3F54">
        <w:rPr>
          <w:rFonts w:ascii="Calibri" w:hAnsi="Calibri"/>
          <w:bCs w:val="0"/>
          <w:sz w:val="20"/>
          <w:lang w:val="cs-CZ"/>
        </w:rPr>
        <w:t xml:space="preserve">, anténa ve tvaru žraločí ploutve, chromovaná lišta </w:t>
      </w:r>
      <w:r w:rsidR="0080536C" w:rsidRPr="006E3F54">
        <w:rPr>
          <w:rFonts w:ascii="Calibri" w:hAnsi="Calibri"/>
          <w:bCs w:val="0"/>
          <w:sz w:val="20"/>
          <w:lang w:val="cs-CZ"/>
        </w:rPr>
        <w:t>na hraně zavazadlového prostoru</w:t>
      </w:r>
      <w:r w:rsidRPr="006E3F54">
        <w:rPr>
          <w:rFonts w:ascii="Calibri" w:hAnsi="Calibri"/>
          <w:bCs w:val="0"/>
          <w:sz w:val="20"/>
          <w:lang w:val="cs-CZ"/>
        </w:rPr>
        <w:t xml:space="preserve"> atd. </w:t>
      </w:r>
    </w:p>
    <w:p w14:paraId="4F1B33D1" w14:textId="01E63CCF" w:rsidR="00EC630D" w:rsidRPr="006E3F54" w:rsidRDefault="0080536C" w:rsidP="00EC630D">
      <w:pPr>
        <w:pStyle w:val="402-Puceniveau1"/>
        <w:numPr>
          <w:ilvl w:val="0"/>
          <w:numId w:val="42"/>
        </w:numPr>
        <w:spacing w:line="240" w:lineRule="auto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 xml:space="preserve">Letní </w:t>
      </w:r>
      <w:r w:rsidR="00EC630D" w:rsidRPr="006E3F54">
        <w:rPr>
          <w:rFonts w:ascii="Calibri" w:hAnsi="Calibri"/>
          <w:bCs w:val="0"/>
          <w:sz w:val="20"/>
          <w:lang w:val="cs-CZ"/>
        </w:rPr>
        <w:t>pneumatik</w:t>
      </w:r>
      <w:r w:rsidRPr="006E3F54">
        <w:rPr>
          <w:rFonts w:ascii="Calibri" w:hAnsi="Calibri"/>
          <w:bCs w:val="0"/>
          <w:sz w:val="20"/>
          <w:lang w:val="cs-CZ"/>
        </w:rPr>
        <w:t>y</w:t>
      </w:r>
      <w:r w:rsidR="00EC630D" w:rsidRPr="006E3F54">
        <w:rPr>
          <w:rFonts w:ascii="Calibri" w:hAnsi="Calibri"/>
          <w:bCs w:val="0"/>
          <w:sz w:val="20"/>
          <w:lang w:val="cs-CZ"/>
        </w:rPr>
        <w:t xml:space="preserve"> </w:t>
      </w:r>
      <w:r w:rsidRPr="006E3F54">
        <w:rPr>
          <w:rFonts w:ascii="Calibri" w:hAnsi="Calibri"/>
          <w:bCs w:val="0"/>
          <w:sz w:val="20"/>
          <w:lang w:val="cs-CZ"/>
        </w:rPr>
        <w:t>(</w:t>
      </w:r>
      <w:r w:rsidR="00EC630D" w:rsidRPr="006E3F54">
        <w:rPr>
          <w:rFonts w:ascii="Calibri" w:hAnsi="Calibri"/>
          <w:bCs w:val="0"/>
          <w:sz w:val="20"/>
          <w:lang w:val="cs-CZ"/>
        </w:rPr>
        <w:t>umožňující zkrácení brzdné dráhy</w:t>
      </w:r>
      <w:r w:rsidRPr="006E3F54">
        <w:rPr>
          <w:rFonts w:ascii="Calibri" w:hAnsi="Calibri"/>
          <w:bCs w:val="0"/>
          <w:sz w:val="20"/>
          <w:lang w:val="cs-CZ"/>
        </w:rPr>
        <w:t>)</w:t>
      </w:r>
      <w:r w:rsidR="00EC630D" w:rsidRPr="006E3F54">
        <w:rPr>
          <w:rFonts w:ascii="Calibri" w:hAnsi="Calibri"/>
          <w:bCs w:val="0"/>
          <w:sz w:val="20"/>
          <w:lang w:val="cs-CZ"/>
        </w:rPr>
        <w:t xml:space="preserve">. </w:t>
      </w:r>
    </w:p>
    <w:p w14:paraId="619FC9D7" w14:textId="453DDF5D" w:rsidR="00EC630D" w:rsidRPr="006E3F54" w:rsidRDefault="00FA6525" w:rsidP="00EC630D">
      <w:pPr>
        <w:pStyle w:val="402-Puceniveau1"/>
        <w:numPr>
          <w:ilvl w:val="0"/>
          <w:numId w:val="42"/>
        </w:numPr>
        <w:spacing w:line="240" w:lineRule="auto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Systém aktivního nouzového brzdění</w:t>
      </w:r>
      <w:r w:rsidR="0080536C" w:rsidRPr="006E3F54">
        <w:rPr>
          <w:rFonts w:ascii="Calibri" w:hAnsi="Calibri"/>
          <w:bCs w:val="0"/>
          <w:sz w:val="20"/>
          <w:lang w:val="cs-CZ"/>
        </w:rPr>
        <w:t xml:space="preserve"> (AEBS</w:t>
      </w:r>
      <w:r w:rsidR="00EC630D" w:rsidRPr="006E3F54">
        <w:rPr>
          <w:rFonts w:ascii="Calibri" w:hAnsi="Calibri"/>
          <w:bCs w:val="0"/>
          <w:sz w:val="20"/>
          <w:lang w:val="cs-CZ"/>
        </w:rPr>
        <w:t xml:space="preserve">). </w:t>
      </w:r>
    </w:p>
    <w:p w14:paraId="4A0F330B" w14:textId="635FF20C" w:rsidR="00EC630D" w:rsidRPr="006E3F54" w:rsidRDefault="00EC630D" w:rsidP="00EC630D">
      <w:pPr>
        <w:pStyle w:val="402-Puceniveau1"/>
        <w:numPr>
          <w:ilvl w:val="0"/>
          <w:numId w:val="42"/>
        </w:numPr>
        <w:spacing w:line="240" w:lineRule="auto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t>Specifické varianty pohonných jednotek zahrnující manuální převodovku, která je k dispozici pro motory dC</w:t>
      </w:r>
      <w:r w:rsidR="0080536C" w:rsidRPr="006E3F54">
        <w:rPr>
          <w:rFonts w:ascii="Calibri" w:hAnsi="Calibri"/>
          <w:bCs w:val="0"/>
          <w:sz w:val="20"/>
          <w:lang w:val="cs-CZ"/>
        </w:rPr>
        <w:t>i 130 a dCi 175</w:t>
      </w:r>
      <w:r w:rsidRPr="006E3F54">
        <w:rPr>
          <w:rFonts w:ascii="Calibri" w:hAnsi="Calibri"/>
          <w:bCs w:val="0"/>
          <w:sz w:val="20"/>
          <w:lang w:val="cs-CZ"/>
        </w:rPr>
        <w:t xml:space="preserve"> </w:t>
      </w:r>
      <w:r w:rsidR="0080536C" w:rsidRPr="006E3F54">
        <w:rPr>
          <w:rFonts w:ascii="Calibri" w:hAnsi="Calibri"/>
          <w:bCs w:val="0"/>
          <w:sz w:val="20"/>
          <w:lang w:val="cs-CZ"/>
        </w:rPr>
        <w:t>(</w:t>
      </w:r>
      <w:r w:rsidRPr="006E3F54">
        <w:rPr>
          <w:rFonts w:ascii="Calibri" w:hAnsi="Calibri"/>
          <w:bCs w:val="0"/>
          <w:sz w:val="20"/>
          <w:lang w:val="cs-CZ"/>
        </w:rPr>
        <w:t>maxim</w:t>
      </w:r>
      <w:r w:rsidR="00FA6525" w:rsidRPr="006E3F54">
        <w:rPr>
          <w:rFonts w:ascii="Calibri" w:hAnsi="Calibri"/>
          <w:bCs w:val="0"/>
          <w:sz w:val="20"/>
          <w:lang w:val="cs-CZ"/>
        </w:rPr>
        <w:t>ální hmotnost brzděného přívěsu</w:t>
      </w:r>
      <w:r w:rsidRPr="006E3F54">
        <w:rPr>
          <w:rFonts w:ascii="Calibri" w:hAnsi="Calibri"/>
          <w:bCs w:val="0"/>
          <w:sz w:val="20"/>
          <w:lang w:val="cs-CZ"/>
        </w:rPr>
        <w:t xml:space="preserve"> dvě tuny</w:t>
      </w:r>
      <w:r w:rsidR="00FA6525" w:rsidRPr="006E3F54">
        <w:rPr>
          <w:rFonts w:ascii="Calibri" w:hAnsi="Calibri"/>
          <w:bCs w:val="0"/>
          <w:sz w:val="20"/>
          <w:lang w:val="cs-CZ"/>
        </w:rPr>
        <w:t xml:space="preserve"> s motorem dCi 175</w:t>
      </w:r>
      <w:r w:rsidR="0080536C" w:rsidRPr="006E3F54">
        <w:rPr>
          <w:rFonts w:ascii="Calibri" w:hAnsi="Calibri"/>
          <w:bCs w:val="0"/>
          <w:sz w:val="20"/>
          <w:lang w:val="cs-CZ"/>
        </w:rPr>
        <w:t>)</w:t>
      </w:r>
      <w:r w:rsidRPr="006E3F54">
        <w:rPr>
          <w:rFonts w:ascii="Calibri" w:hAnsi="Calibri"/>
          <w:bCs w:val="0"/>
          <w:sz w:val="20"/>
          <w:lang w:val="cs-CZ"/>
        </w:rPr>
        <w:t xml:space="preserve">.   </w:t>
      </w:r>
    </w:p>
    <w:p w14:paraId="32DB157A" w14:textId="77777777" w:rsidR="002A127B" w:rsidRDefault="002A127B" w:rsidP="00EC630D">
      <w:pPr>
        <w:pStyle w:val="402-Puceniveau1"/>
        <w:spacing w:line="240" w:lineRule="auto"/>
        <w:rPr>
          <w:rFonts w:ascii="Calibri" w:hAnsi="Calibri"/>
          <w:bCs w:val="0"/>
          <w:sz w:val="20"/>
          <w:lang w:val="cs-CZ"/>
        </w:rPr>
      </w:pPr>
    </w:p>
    <w:p w14:paraId="44260317" w14:textId="0C3D81A9" w:rsidR="00EC630D" w:rsidRPr="006E3F54" w:rsidRDefault="00FA6525" w:rsidP="00EC630D">
      <w:pPr>
        <w:pStyle w:val="402-Puceniveau1"/>
        <w:spacing w:line="240" w:lineRule="auto"/>
        <w:rPr>
          <w:rFonts w:ascii="Calibri" w:hAnsi="Calibri"/>
          <w:bCs w:val="0"/>
          <w:sz w:val="20"/>
          <w:lang w:val="cs-CZ"/>
        </w:rPr>
      </w:pPr>
      <w:r w:rsidRPr="006E3F54">
        <w:rPr>
          <w:rFonts w:ascii="Calibri" w:hAnsi="Calibri"/>
          <w:bCs w:val="0"/>
          <w:sz w:val="20"/>
          <w:lang w:val="cs-CZ"/>
        </w:rPr>
        <w:lastRenderedPageBreak/>
        <w:t>Výroba modelu N</w:t>
      </w:r>
      <w:r w:rsidR="00EC630D" w:rsidRPr="006E3F54">
        <w:rPr>
          <w:rFonts w:ascii="Calibri" w:hAnsi="Calibri"/>
          <w:bCs w:val="0"/>
          <w:sz w:val="20"/>
          <w:lang w:val="cs-CZ"/>
        </w:rPr>
        <w:t>ov</w:t>
      </w:r>
      <w:r w:rsidRPr="006E3F54">
        <w:rPr>
          <w:rFonts w:ascii="Calibri" w:hAnsi="Calibri"/>
          <w:bCs w:val="0"/>
          <w:sz w:val="20"/>
          <w:lang w:val="cs-CZ"/>
        </w:rPr>
        <w:t>ý</w:t>
      </w:r>
      <w:r w:rsidR="00EC630D" w:rsidRPr="006E3F54">
        <w:rPr>
          <w:rFonts w:ascii="Calibri" w:hAnsi="Calibri"/>
          <w:bCs w:val="0"/>
          <w:sz w:val="20"/>
          <w:lang w:val="cs-CZ"/>
        </w:rPr>
        <w:t xml:space="preserve"> </w:t>
      </w:r>
      <w:r w:rsidR="00EB1535" w:rsidRPr="006E3F54">
        <w:rPr>
          <w:rFonts w:ascii="Calibri" w:hAnsi="Calibri"/>
          <w:bCs w:val="0"/>
          <w:sz w:val="20"/>
          <w:lang w:val="cs-CZ"/>
        </w:rPr>
        <w:t>KOLEOS</w:t>
      </w:r>
      <w:r w:rsidR="00EC630D" w:rsidRPr="006E3F54">
        <w:rPr>
          <w:rFonts w:ascii="Calibri" w:hAnsi="Calibri"/>
          <w:bCs w:val="0"/>
          <w:sz w:val="20"/>
          <w:lang w:val="cs-CZ"/>
        </w:rPr>
        <w:t xml:space="preserve"> probíhá pouze v jihokorejském Busanu, kde se kompletují vozy pro všechny trhy s výjimkou Číny. Jedná se o jeden z nejlepších závodů, který splňuje veškeré standardy kvality skupiny Renault a jejího aliančního partnera Nissan.     </w:t>
      </w:r>
    </w:p>
    <w:p w14:paraId="015157E2" w14:textId="77777777" w:rsidR="00EC630D" w:rsidRPr="006E3F54" w:rsidRDefault="00EC630D" w:rsidP="00EC630D">
      <w:pPr>
        <w:pStyle w:val="402-Puceniveau1"/>
        <w:spacing w:line="240" w:lineRule="auto"/>
        <w:rPr>
          <w:rFonts w:ascii="Calibri" w:hAnsi="Calibri"/>
          <w:bCs w:val="0"/>
          <w:sz w:val="20"/>
          <w:lang w:val="cs-CZ"/>
        </w:rPr>
      </w:pPr>
    </w:p>
    <w:p w14:paraId="28A53A5E" w14:textId="77777777" w:rsidR="00EC630D" w:rsidRPr="006E3F54" w:rsidRDefault="00EC630D" w:rsidP="00EC630D">
      <w:pPr>
        <w:pStyle w:val="Nadpis4"/>
        <w:rPr>
          <w:lang w:val="cs-CZ"/>
        </w:rPr>
      </w:pPr>
      <w:bookmarkStart w:id="44" w:name="_Toc480963777"/>
      <w:bookmarkStart w:id="45" w:name="_Toc486317790"/>
      <w:r w:rsidRPr="006E3F54">
        <w:rPr>
          <w:lang w:val="cs-CZ"/>
        </w:rPr>
        <w:t>SUV</w:t>
      </w:r>
      <w:bookmarkEnd w:id="44"/>
      <w:r w:rsidRPr="006E3F54">
        <w:rPr>
          <w:lang w:val="cs-CZ"/>
        </w:rPr>
        <w:t>, které vám usnadní život</w:t>
      </w:r>
      <w:bookmarkEnd w:id="45"/>
    </w:p>
    <w:p w14:paraId="65BCE3A4" w14:textId="50F95CF2" w:rsidR="00EC630D" w:rsidRPr="006E3F54" w:rsidRDefault="00A87194" w:rsidP="00EC630D">
      <w:pPr>
        <w:pStyle w:val="401-Textecourant"/>
        <w:spacing w:line="240" w:lineRule="auto"/>
        <w:rPr>
          <w:rFonts w:ascii="Calibri" w:hAnsi="Calibri"/>
          <w:sz w:val="20"/>
          <w:lang w:val="cs-CZ"/>
        </w:rPr>
      </w:pPr>
      <w:r w:rsidRPr="006E3F54">
        <w:rPr>
          <w:rFonts w:ascii="Calibri" w:hAnsi="Calibri"/>
          <w:bCs/>
          <w:sz w:val="20"/>
          <w:lang w:val="cs-CZ"/>
        </w:rPr>
        <w:t>Nový KOLEOS</w:t>
      </w:r>
      <w:r w:rsidR="00EC630D" w:rsidRPr="006E3F54">
        <w:rPr>
          <w:rFonts w:ascii="Calibri" w:hAnsi="Calibri"/>
          <w:bCs/>
          <w:sz w:val="20"/>
          <w:lang w:val="cs-CZ"/>
        </w:rPr>
        <w:t xml:space="preserve"> je zároveň luxusním i rodinným vozem. Oplývá obrovským množstvím důmyslných a </w:t>
      </w:r>
      <w:r w:rsidR="00EC630D" w:rsidRPr="006E3F54">
        <w:rPr>
          <w:rFonts w:ascii="Calibri" w:hAnsi="Calibri"/>
          <w:b/>
          <w:bCs/>
          <w:sz w:val="20"/>
          <w:lang w:val="cs-CZ"/>
        </w:rPr>
        <w:t>praktických prvků</w:t>
      </w:r>
      <w:r w:rsidR="00EC630D" w:rsidRPr="006E3F54">
        <w:rPr>
          <w:rFonts w:ascii="Calibri" w:hAnsi="Calibri"/>
          <w:sz w:val="20"/>
          <w:lang w:val="cs-CZ"/>
        </w:rPr>
        <w:t xml:space="preserve">, které mají usnadnit život svému uživateli. Nabízí rovněž širokou volitelnou výbavu adaptovanou na různé klimatické podmínky podle oblasti, v níž je vozidlo uvedeno na trh. </w:t>
      </w:r>
    </w:p>
    <w:p w14:paraId="1A75F877" w14:textId="44C88E64" w:rsidR="00EC630D" w:rsidRPr="006E3F54" w:rsidRDefault="00EC630D" w:rsidP="00EC630D">
      <w:pPr>
        <w:pStyle w:val="401-Textecourant"/>
        <w:numPr>
          <w:ilvl w:val="0"/>
          <w:numId w:val="43"/>
        </w:numPr>
        <w:spacing w:line="240" w:lineRule="auto"/>
        <w:rPr>
          <w:rFonts w:ascii="Calibri" w:hAnsi="Calibri"/>
          <w:sz w:val="20"/>
          <w:lang w:val="cs-CZ"/>
        </w:rPr>
      </w:pPr>
      <w:r w:rsidRPr="006E3F54">
        <w:rPr>
          <w:rFonts w:ascii="Calibri" w:hAnsi="Calibri"/>
          <w:sz w:val="20"/>
          <w:lang w:val="cs-CZ"/>
        </w:rPr>
        <w:t xml:space="preserve">Víko </w:t>
      </w:r>
      <w:r w:rsidR="003F66D2" w:rsidRPr="006E3F54">
        <w:rPr>
          <w:rFonts w:ascii="Calibri" w:hAnsi="Calibri"/>
          <w:sz w:val="20"/>
          <w:lang w:val="cs-CZ"/>
        </w:rPr>
        <w:t xml:space="preserve">zavazadlového prostoru </w:t>
      </w:r>
      <w:r w:rsidRPr="006E3F54">
        <w:rPr>
          <w:rFonts w:ascii="Calibri" w:hAnsi="Calibri"/>
          <w:sz w:val="20"/>
          <w:lang w:val="cs-CZ"/>
        </w:rPr>
        <w:t>je vybaveno chytrým hands-free elektronickým otevíracím mechanismem. Dokonce i v situaci, kdy řidič nemá volné ruce</w:t>
      </w:r>
      <w:r w:rsidR="00FA6525" w:rsidRPr="006E3F54">
        <w:rPr>
          <w:rFonts w:ascii="Calibri" w:hAnsi="Calibri"/>
          <w:sz w:val="20"/>
          <w:lang w:val="cs-CZ"/>
        </w:rPr>
        <w:t>,</w:t>
      </w:r>
      <w:r w:rsidRPr="006E3F54">
        <w:rPr>
          <w:rFonts w:ascii="Calibri" w:hAnsi="Calibri"/>
          <w:sz w:val="20"/>
          <w:lang w:val="cs-CZ"/>
        </w:rPr>
        <w:t xml:space="preserve"> stačí, aby vsunul nohu pod zadní nárazník</w:t>
      </w:r>
      <w:r w:rsidR="00FA6525" w:rsidRPr="006E3F54">
        <w:rPr>
          <w:rFonts w:ascii="Calibri" w:hAnsi="Calibri"/>
          <w:sz w:val="20"/>
          <w:lang w:val="cs-CZ"/>
        </w:rPr>
        <w:t>,</w:t>
      </w:r>
      <w:r w:rsidRPr="006E3F54">
        <w:rPr>
          <w:rFonts w:ascii="Calibri" w:hAnsi="Calibri"/>
          <w:sz w:val="20"/>
          <w:lang w:val="cs-CZ"/>
        </w:rPr>
        <w:t xml:space="preserve"> a kufr se otevře.   </w:t>
      </w:r>
    </w:p>
    <w:p w14:paraId="3AC99BFD" w14:textId="578C1904" w:rsidR="00EC630D" w:rsidRPr="006E3F54" w:rsidRDefault="00EC630D" w:rsidP="00EC630D">
      <w:pPr>
        <w:pStyle w:val="401-Textecourant"/>
        <w:numPr>
          <w:ilvl w:val="0"/>
          <w:numId w:val="43"/>
        </w:numPr>
        <w:spacing w:line="240" w:lineRule="auto"/>
        <w:rPr>
          <w:rFonts w:ascii="Calibri" w:hAnsi="Calibri"/>
          <w:sz w:val="20"/>
          <w:lang w:val="cs-CZ"/>
        </w:rPr>
      </w:pPr>
      <w:r w:rsidRPr="006E3F54">
        <w:rPr>
          <w:rFonts w:ascii="Calibri" w:hAnsi="Calibri"/>
          <w:sz w:val="20"/>
          <w:lang w:val="cs-CZ"/>
        </w:rPr>
        <w:t xml:space="preserve">Některé verze jsou </w:t>
      </w:r>
      <w:r w:rsidR="00FA6525" w:rsidRPr="006E3F54">
        <w:rPr>
          <w:rFonts w:ascii="Calibri" w:hAnsi="Calibri"/>
          <w:sz w:val="20"/>
          <w:lang w:val="cs-CZ"/>
        </w:rPr>
        <w:t>pro provoz při nízkých teplotách</w:t>
      </w:r>
      <w:r w:rsidRPr="006E3F54">
        <w:rPr>
          <w:rFonts w:ascii="Calibri" w:hAnsi="Calibri"/>
          <w:sz w:val="20"/>
          <w:lang w:val="cs-CZ"/>
        </w:rPr>
        <w:t xml:space="preserve"> vybaveny vyhřívaným volantem a vyhřívaným čelním oknem, které umožňuje rychlé a snadné odstranění námrazy. </w:t>
      </w:r>
    </w:p>
    <w:p w14:paraId="6371F992" w14:textId="28938B61" w:rsidR="00EC630D" w:rsidRPr="006E3F54" w:rsidRDefault="00EC630D" w:rsidP="00EC630D">
      <w:pPr>
        <w:pStyle w:val="401-Textecourant"/>
        <w:numPr>
          <w:ilvl w:val="0"/>
          <w:numId w:val="43"/>
        </w:numPr>
        <w:spacing w:line="240" w:lineRule="auto"/>
        <w:rPr>
          <w:rFonts w:ascii="Calibri" w:hAnsi="Calibri"/>
          <w:sz w:val="20"/>
          <w:lang w:val="cs-CZ"/>
        </w:rPr>
      </w:pPr>
      <w:r w:rsidRPr="006E3F54">
        <w:rPr>
          <w:rFonts w:ascii="Calibri" w:hAnsi="Calibri"/>
          <w:sz w:val="20"/>
          <w:lang w:val="cs-CZ"/>
        </w:rPr>
        <w:t xml:space="preserve">V zemích, kde to místní předpisy dovolují, je vozidlo vybaveno dálkovým startováním vozidla. Tato funkce aktivována ještě před tím, než řidič nasedne do vozu. Nastavení aktivace této funkce se provádí pomocí </w:t>
      </w:r>
      <w:r w:rsidR="006E3F54" w:rsidRPr="006E3F54">
        <w:rPr>
          <w:rFonts w:ascii="Calibri" w:hAnsi="Calibri"/>
          <w:sz w:val="20"/>
          <w:lang w:val="cs-CZ"/>
        </w:rPr>
        <w:t>systému</w:t>
      </w:r>
      <w:r w:rsidRPr="006E3F54">
        <w:rPr>
          <w:rFonts w:ascii="Calibri" w:hAnsi="Calibri"/>
          <w:sz w:val="20"/>
          <w:lang w:val="cs-CZ"/>
        </w:rPr>
        <w:t xml:space="preserve"> R-LINK</w:t>
      </w:r>
      <w:r w:rsidR="006E3F54" w:rsidRPr="006E3F54">
        <w:rPr>
          <w:rFonts w:ascii="Calibri" w:hAnsi="Calibri"/>
          <w:sz w:val="20"/>
          <w:lang w:val="cs-CZ"/>
        </w:rPr>
        <w:t xml:space="preserve"> </w:t>
      </w:r>
      <w:r w:rsidRPr="006E3F54">
        <w:rPr>
          <w:rFonts w:ascii="Calibri" w:hAnsi="Calibri"/>
          <w:sz w:val="20"/>
          <w:lang w:val="cs-CZ"/>
        </w:rPr>
        <w:t xml:space="preserve">2.  </w:t>
      </w:r>
    </w:p>
    <w:p w14:paraId="26804CE1" w14:textId="644F2724" w:rsidR="00EC630D" w:rsidRPr="006E3F54" w:rsidRDefault="00EC630D" w:rsidP="00EC630D">
      <w:pPr>
        <w:pStyle w:val="401-Textecourant"/>
        <w:numPr>
          <w:ilvl w:val="0"/>
          <w:numId w:val="43"/>
        </w:numPr>
        <w:spacing w:line="240" w:lineRule="auto"/>
        <w:rPr>
          <w:rFonts w:ascii="Calibri" w:hAnsi="Calibri"/>
          <w:sz w:val="20"/>
          <w:lang w:val="cs-CZ"/>
        </w:rPr>
      </w:pPr>
      <w:r w:rsidRPr="006E3F54">
        <w:rPr>
          <w:rFonts w:ascii="Calibri" w:hAnsi="Calibri"/>
          <w:sz w:val="20"/>
          <w:lang w:val="cs-CZ"/>
        </w:rPr>
        <w:t xml:space="preserve">Poprvé u vozidel z tohoto segmentu </w:t>
      </w:r>
      <w:r w:rsidRPr="006E3F54">
        <w:rPr>
          <w:rFonts w:ascii="Calibri" w:hAnsi="Calibri"/>
          <w:b/>
          <w:bCs/>
          <w:sz w:val="20"/>
          <w:lang w:val="cs-CZ"/>
        </w:rPr>
        <w:t xml:space="preserve">je možné vybavit </w:t>
      </w:r>
      <w:r w:rsidR="00A87194" w:rsidRPr="006E3F54">
        <w:rPr>
          <w:rFonts w:ascii="Calibri" w:hAnsi="Calibri"/>
          <w:b/>
          <w:bCs/>
          <w:sz w:val="20"/>
          <w:lang w:val="cs-CZ"/>
        </w:rPr>
        <w:t>Nový KOLEOS</w:t>
      </w:r>
      <w:r w:rsidRPr="006E3F54">
        <w:rPr>
          <w:rFonts w:ascii="Calibri" w:hAnsi="Calibri"/>
          <w:b/>
          <w:bCs/>
          <w:sz w:val="20"/>
          <w:lang w:val="cs-CZ"/>
        </w:rPr>
        <w:t xml:space="preserve"> motorizovaným tažným zařízením</w:t>
      </w:r>
      <w:r w:rsidRPr="006E3F54">
        <w:rPr>
          <w:rFonts w:ascii="Calibri" w:hAnsi="Calibri"/>
          <w:sz w:val="20"/>
          <w:lang w:val="cs-CZ"/>
        </w:rPr>
        <w:t xml:space="preserve">, které může být </w:t>
      </w:r>
      <w:r w:rsidR="006E3F54" w:rsidRPr="006E3F54">
        <w:rPr>
          <w:rFonts w:ascii="Calibri" w:hAnsi="Calibri"/>
          <w:sz w:val="20"/>
          <w:lang w:val="cs-CZ"/>
        </w:rPr>
        <w:t>vysunuto</w:t>
      </w:r>
      <w:r w:rsidRPr="006E3F54">
        <w:rPr>
          <w:rFonts w:ascii="Calibri" w:hAnsi="Calibri"/>
          <w:sz w:val="20"/>
          <w:lang w:val="cs-CZ"/>
        </w:rPr>
        <w:t xml:space="preserve"> zcela automaticky bez nutnosti manuální instalace. Stačí jen stisknout tlačítko uvnitř kufru a tažné zařízení je připraveno během pouhých 15 vteřin. Objeví-li se překážka, blokovací systém </w:t>
      </w:r>
      <w:r w:rsidR="006E3F54" w:rsidRPr="006E3F54">
        <w:rPr>
          <w:rFonts w:ascii="Calibri" w:hAnsi="Calibri"/>
          <w:sz w:val="20"/>
          <w:lang w:val="cs-CZ"/>
        </w:rPr>
        <w:t>zastaví proces vysunování</w:t>
      </w:r>
      <w:r w:rsidRPr="006E3F54">
        <w:rPr>
          <w:rFonts w:ascii="Calibri" w:hAnsi="Calibri"/>
          <w:sz w:val="20"/>
          <w:lang w:val="cs-CZ"/>
        </w:rPr>
        <w:t xml:space="preserve">.    </w:t>
      </w:r>
    </w:p>
    <w:p w14:paraId="75A7508A" w14:textId="470C2C34" w:rsidR="00280CF9" w:rsidRPr="006E3F54" w:rsidRDefault="00280CF9" w:rsidP="00EC630D">
      <w:pPr>
        <w:pStyle w:val="Nadpis4"/>
        <w:rPr>
          <w:lang w:val="cs-CZ"/>
        </w:rPr>
      </w:pPr>
    </w:p>
    <w:sectPr w:rsidR="00280CF9" w:rsidRPr="006E3F54" w:rsidSect="001020C2">
      <w:headerReference w:type="default" r:id="rId17"/>
      <w:type w:val="continuous"/>
      <w:pgSz w:w="11906" w:h="16838"/>
      <w:pgMar w:top="284" w:right="707" w:bottom="1134" w:left="2722" w:header="425" w:footer="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7E7CA2" w14:textId="77777777" w:rsidR="00601B3E" w:rsidRDefault="00601B3E" w:rsidP="002A72CF">
      <w:pPr>
        <w:spacing w:line="240" w:lineRule="auto"/>
      </w:pPr>
      <w:r>
        <w:separator/>
      </w:r>
    </w:p>
    <w:p w14:paraId="5180195C" w14:textId="77777777" w:rsidR="00601B3E" w:rsidRDefault="00601B3E"/>
    <w:p w14:paraId="3A59B557" w14:textId="77777777" w:rsidR="00601B3E" w:rsidRDefault="00601B3E"/>
    <w:p w14:paraId="1E8E990F" w14:textId="77777777" w:rsidR="00601B3E" w:rsidRDefault="00601B3E"/>
  </w:endnote>
  <w:endnote w:type="continuationSeparator" w:id="0">
    <w:p w14:paraId="147AF501" w14:textId="77777777" w:rsidR="00601B3E" w:rsidRDefault="00601B3E" w:rsidP="002A72CF">
      <w:pPr>
        <w:spacing w:line="240" w:lineRule="auto"/>
      </w:pPr>
      <w:r>
        <w:continuationSeparator/>
      </w:r>
    </w:p>
    <w:p w14:paraId="4C15E301" w14:textId="77777777" w:rsidR="00601B3E" w:rsidRDefault="00601B3E"/>
    <w:p w14:paraId="7EB28DAD" w14:textId="77777777" w:rsidR="00601B3E" w:rsidRDefault="00601B3E"/>
    <w:p w14:paraId="22F230C4" w14:textId="77777777" w:rsidR="00601B3E" w:rsidRDefault="00601B3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enault Life">
    <w:altName w:val="Segoe Script"/>
    <w:panose1 w:val="02000504040000020004"/>
    <w:charset w:val="00"/>
    <w:family w:val="auto"/>
    <w:pitch w:val="variable"/>
    <w:sig w:usb0="00000001" w:usb1="5000207A" w:usb2="00000000" w:usb3="00000000" w:csb0="000000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enault Life Light">
    <w:altName w:val="Times New Roman"/>
    <w:panose1 w:val="02000504040000020004"/>
    <w:charset w:val="00"/>
    <w:family w:val="auto"/>
    <w:pitch w:val="variable"/>
    <w:sig w:usb0="A00002AF" w:usb1="5000207A" w:usb2="00000000" w:usb3="00000000" w:csb0="00000097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Mkatabulky"/>
      <w:tblW w:w="10668" w:type="dxa"/>
      <w:tblInd w:w="-20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068"/>
      <w:gridCol w:w="5600"/>
    </w:tblGrid>
    <w:tr w:rsidR="001B08F6" w14:paraId="23C147EC" w14:textId="77777777" w:rsidTr="009B6FDA">
      <w:tc>
        <w:tcPr>
          <w:tcW w:w="5068" w:type="dxa"/>
          <w:vAlign w:val="bottom"/>
        </w:tcPr>
        <w:p w14:paraId="14FD5E33" w14:textId="377C534B" w:rsidR="001B08F6" w:rsidRDefault="001B08F6" w:rsidP="009B6FDA">
          <w:pPr>
            <w:pStyle w:val="Zpat"/>
          </w:pPr>
        </w:p>
      </w:tc>
      <w:tc>
        <w:tcPr>
          <w:tcW w:w="5600" w:type="dxa"/>
          <w:vAlign w:val="bottom"/>
        </w:tcPr>
        <w:p w14:paraId="57138AD1" w14:textId="64F23DCC" w:rsidR="001B08F6" w:rsidRDefault="001B08F6" w:rsidP="009B6FDA">
          <w:pPr>
            <w:pStyle w:val="Zpat"/>
            <w:jc w:val="right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1F7AE0">
            <w:rPr>
              <w:noProof/>
            </w:rPr>
            <w:t>10</w:t>
          </w:r>
          <w:r>
            <w:fldChar w:fldCharType="end"/>
          </w:r>
        </w:p>
      </w:tc>
    </w:tr>
  </w:tbl>
  <w:p w14:paraId="48F0F3F6" w14:textId="06962CB9" w:rsidR="001B08F6" w:rsidRDefault="003A2D61">
    <w:pPr>
      <w:pStyle w:val="Zpat"/>
    </w:pPr>
    <w:r>
      <w:rPr>
        <w:rFonts w:hint="eastAsia"/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ED3A156" wp14:editId="7DD66841">
              <wp:simplePos x="0" y="0"/>
              <wp:positionH relativeFrom="page">
                <wp:posOffset>236160</wp:posOffset>
              </wp:positionH>
              <wp:positionV relativeFrom="bottomMargin">
                <wp:posOffset>-210281</wp:posOffset>
              </wp:positionV>
              <wp:extent cx="4299045" cy="1004570"/>
              <wp:effectExtent l="0" t="0" r="6350" b="5080"/>
              <wp:wrapNone/>
              <wp:docPr id="13" name="Zone de text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99045" cy="1004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W w:w="10668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068"/>
                            <w:gridCol w:w="5600"/>
                          </w:tblGrid>
                          <w:tr w:rsidR="003A2D61" w:rsidRPr="008A4BE2" w14:paraId="1DA64195" w14:textId="77777777" w:rsidTr="00340C00">
                            <w:tc>
                              <w:tcPr>
                                <w:tcW w:w="5068" w:type="dxa"/>
                                <w:shd w:val="clear" w:color="auto" w:fill="auto"/>
                                <w:vAlign w:val="bottom"/>
                              </w:tcPr>
                              <w:p w14:paraId="02A8447C" w14:textId="77777777" w:rsidR="003A2D61" w:rsidRPr="00F530FA" w:rsidRDefault="003A2D61" w:rsidP="00340C00">
                                <w:pPr>
                                  <w:spacing w:after="120"/>
                                  <w:rPr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 w:rsidRPr="00F530FA">
                                  <w:rPr>
                                    <w:b/>
                                    <w:bCs/>
                                    <w:sz w:val="14"/>
                                    <w:szCs w:val="14"/>
                                  </w:rPr>
                                  <w:t>PR oddělení, Renault Č</w:t>
                                </w:r>
                                <w:r>
                                  <w:rPr>
                                    <w:b/>
                                    <w:bCs/>
                                    <w:sz w:val="14"/>
                                    <w:szCs w:val="14"/>
                                  </w:rPr>
                                  <w:t xml:space="preserve">eská </w:t>
                                </w:r>
                                <w:r w:rsidRPr="00F530FA">
                                  <w:rPr>
                                    <w:b/>
                                    <w:bCs/>
                                    <w:sz w:val="14"/>
                                    <w:szCs w:val="14"/>
                                  </w:rPr>
                                  <w:t>R</w:t>
                                </w:r>
                                <w:r>
                                  <w:rPr>
                                    <w:b/>
                                    <w:bCs/>
                                    <w:sz w:val="14"/>
                                    <w:szCs w:val="14"/>
                                  </w:rPr>
                                  <w:t>epublika</w:t>
                                </w:r>
                                <w:r w:rsidRPr="00F530FA">
                                  <w:rPr>
                                    <w:b/>
                                    <w:bCs/>
                                    <w:sz w:val="14"/>
                                    <w:szCs w:val="14"/>
                                  </w:rPr>
                                  <w:t>, a.s., Jitka Skaličková</w:t>
                                </w:r>
                              </w:p>
                              <w:p w14:paraId="0C57E812" w14:textId="77777777" w:rsidR="003A2D61" w:rsidRPr="00F530FA" w:rsidRDefault="003A2D61" w:rsidP="00340C00">
                                <w:pPr>
                                  <w:spacing w:after="120"/>
                                  <w:rPr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 w:rsidRPr="00F530FA">
                                  <w:rPr>
                                    <w:b/>
                                    <w:bCs/>
                                    <w:sz w:val="14"/>
                                    <w:szCs w:val="14"/>
                                  </w:rPr>
                                  <w:t>jitka.skalickova@renault.cz / Tel: +420 222 339 317</w:t>
                                </w:r>
                              </w:p>
                              <w:p w14:paraId="236EB5A9" w14:textId="77777777" w:rsidR="003A2D61" w:rsidRPr="00F530FA" w:rsidRDefault="001F7AE0" w:rsidP="00340C00">
                                <w:pPr>
                                  <w:spacing w:after="120"/>
                                  <w:rPr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hyperlink r:id="rId1" w:history="1">
                                  <w:r w:rsidR="003A2D61" w:rsidRPr="00F530FA">
                                    <w:rPr>
                                      <w:rStyle w:val="Hypertextovodkaz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www.renault.cz</w:t>
                                  </w:r>
                                </w:hyperlink>
                                <w:r w:rsidR="003A2D61" w:rsidRPr="00F530FA">
                                  <w:rPr>
                                    <w:b/>
                                    <w:bCs/>
                                    <w:sz w:val="14"/>
                                    <w:szCs w:val="14"/>
                                  </w:rPr>
                                  <w:t xml:space="preserve"> - </w:t>
                                </w:r>
                                <w:hyperlink r:id="rId2" w:tgtFrame="_blank" w:history="1">
                                  <w:r w:rsidR="003A2D61" w:rsidRPr="00F530FA">
                                    <w:rPr>
                                      <w:rStyle w:val="Hypertextovodkaz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www.media.renault.com</w:t>
                                  </w:r>
                                </w:hyperlink>
                                <w:r w:rsidR="003A2D61" w:rsidRPr="00F530FA">
                                  <w:rPr>
                                    <w:b/>
                                    <w:bCs/>
                                    <w:sz w:val="14"/>
                                    <w:szCs w:val="14"/>
                                  </w:rPr>
                                  <w:t xml:space="preserve"> - </w:t>
                                </w:r>
                                <w:hyperlink r:id="rId3" w:history="1">
                                  <w:r w:rsidR="003A2D61" w:rsidRPr="00F530FA">
                                    <w:rPr>
                                      <w:rStyle w:val="Hypertextovodkaz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www.group.renault.com</w:t>
                                  </w:r>
                                </w:hyperlink>
                              </w:p>
                              <w:p w14:paraId="693BEAED" w14:textId="77777777" w:rsidR="003A2D61" w:rsidRPr="0090424A" w:rsidRDefault="003A2D61" w:rsidP="00BE3376">
                                <w:pPr>
                                  <w:rPr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 w:rsidRPr="00F530FA">
                                  <w:rPr>
                                    <w:b/>
                                    <w:bCs/>
                                    <w:sz w:val="14"/>
                                    <w:szCs w:val="14"/>
                                  </w:rPr>
                                  <w:t xml:space="preserve">Sledujte nás na </w:t>
                                </w:r>
                                <w:r>
                                  <w:rPr>
                                    <w:b/>
                                    <w:bCs/>
                                    <w:sz w:val="14"/>
                                    <w:szCs w:val="14"/>
                                  </w:rPr>
                                  <w:t>Instagramu</w:t>
                                </w:r>
                                <w:r w:rsidRPr="00F530FA">
                                  <w:rPr>
                                    <w:b/>
                                    <w:bCs/>
                                    <w:sz w:val="14"/>
                                    <w:szCs w:val="14"/>
                                  </w:rPr>
                                  <w:t>: @</w:t>
                                </w:r>
                                <w:r>
                                  <w:rPr>
                                    <w:b/>
                                    <w:bCs/>
                                    <w:sz w:val="14"/>
                                    <w:szCs w:val="14"/>
                                  </w:rPr>
                                  <w:t>renault_cz</w:t>
                                </w:r>
                              </w:p>
                            </w:tc>
                            <w:tc>
                              <w:tcPr>
                                <w:tcW w:w="5600" w:type="dxa"/>
                                <w:shd w:val="clear" w:color="auto" w:fill="auto"/>
                                <w:vAlign w:val="bottom"/>
                              </w:tcPr>
                              <w:p w14:paraId="3AB06F2F" w14:textId="77777777" w:rsidR="003A2D61" w:rsidRPr="008A4BE2" w:rsidRDefault="003A2D61" w:rsidP="00340C00">
                                <w:pPr>
                                  <w:pStyle w:val="Zpat"/>
                                  <w:jc w:val="right"/>
                                </w:pPr>
                                <w:r w:rsidRPr="008A4BE2">
                                  <w:fldChar w:fldCharType="begin"/>
                                </w:r>
                                <w:r w:rsidRPr="008A4BE2">
                                  <w:instrText>PAGE   \* MERGEFORMAT</w:instrText>
                                </w:r>
                                <w:r w:rsidRPr="008A4BE2">
                                  <w:fldChar w:fldCharType="separate"/>
                                </w:r>
                                <w:r w:rsidR="001F7AE0">
                                  <w:rPr>
                                    <w:noProof/>
                                  </w:rPr>
                                  <w:t>10</w:t>
                                </w:r>
                                <w:r w:rsidRPr="008A4BE2"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0E2EAD00" w14:textId="77777777" w:rsidR="003A2D61" w:rsidRPr="009E599B" w:rsidRDefault="003A2D61" w:rsidP="003A2D61">
                          <w:pPr>
                            <w:pStyle w:val="Contact"/>
                            <w:spacing w:line="160" w:lineRule="exac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D3A156" id="_x0000_t202" coordsize="21600,21600" o:spt="202" path="m,l,21600r21600,l21600,xe">
              <v:stroke joinstyle="miter"/>
              <v:path gradientshapeok="t" o:connecttype="rect"/>
            </v:shapetype>
            <v:shape id="Zone de texte 13" o:spid="_x0000_s1028" type="#_x0000_t202" style="position:absolute;margin-left:18.6pt;margin-top:-16.55pt;width:338.5pt;height:79.1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" filled="f" stroked="f">
              <v:textbox inset="0,,0,0">
                <w:txbxContent>
                  <w:tbl>
                    <w:tblPr>
                      <w:tblW w:w="10668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5068"/>
                      <w:gridCol w:w="5600"/>
                    </w:tblGrid>
                    <w:tr w:rsidR="003A2D61" w:rsidRPr="008A4BE2" w14:paraId="1DA64195" w14:textId="77777777" w:rsidTr="00340C00">
                      <w:tc>
                        <w:tcPr>
                          <w:tcW w:w="5068" w:type="dxa"/>
                          <w:shd w:val="clear" w:color="auto" w:fill="auto"/>
                          <w:vAlign w:val="bottom"/>
                        </w:tcPr>
                        <w:p w14:paraId="02A8447C" w14:textId="77777777" w:rsidR="003A2D61" w:rsidRPr="00F530FA" w:rsidRDefault="003A2D61" w:rsidP="00340C00">
                          <w:pPr>
                            <w:spacing w:after="120"/>
                            <w:rPr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 w:rsidRPr="00F530FA"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t>PR oddělení, Renault Č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t xml:space="preserve">eská </w:t>
                          </w:r>
                          <w:r w:rsidRPr="00F530FA"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t>epublika</w:t>
                          </w:r>
                          <w:r w:rsidRPr="00F530FA"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t>, a.s., Jitka Skaličková</w:t>
                          </w:r>
                        </w:p>
                        <w:p w14:paraId="0C57E812" w14:textId="77777777" w:rsidR="003A2D61" w:rsidRPr="00F530FA" w:rsidRDefault="003A2D61" w:rsidP="00340C00">
                          <w:pPr>
                            <w:spacing w:after="120"/>
                            <w:rPr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 w:rsidRPr="00F530FA"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t>jitka.skalickova@renault.cz / Tel: +420 222 339 317</w:t>
                          </w:r>
                        </w:p>
                        <w:p w14:paraId="236EB5A9" w14:textId="77777777" w:rsidR="003A2D61" w:rsidRPr="00F530FA" w:rsidRDefault="001F7AE0" w:rsidP="00340C00">
                          <w:pPr>
                            <w:spacing w:after="120"/>
                            <w:rPr>
                              <w:b/>
                              <w:bCs/>
                              <w:sz w:val="14"/>
                              <w:szCs w:val="14"/>
                            </w:rPr>
                          </w:pPr>
                          <w:hyperlink r:id="rId4" w:history="1">
                            <w:r w:rsidR="003A2D61" w:rsidRPr="00F530FA">
                              <w:rPr>
                                <w:rStyle w:val="Hypertextovodkaz"/>
                                <w:b/>
                                <w:bCs/>
                                <w:sz w:val="14"/>
                                <w:szCs w:val="14"/>
                              </w:rPr>
                              <w:t>www.renault.cz</w:t>
                            </w:r>
                          </w:hyperlink>
                          <w:r w:rsidR="003A2D61" w:rsidRPr="00F530FA"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t xml:space="preserve"> - </w:t>
                          </w:r>
                          <w:hyperlink r:id="rId5" w:tgtFrame="_blank" w:history="1">
                            <w:r w:rsidR="003A2D61" w:rsidRPr="00F530FA">
                              <w:rPr>
                                <w:rStyle w:val="Hypertextovodkaz"/>
                                <w:b/>
                                <w:bCs/>
                                <w:sz w:val="14"/>
                                <w:szCs w:val="14"/>
                              </w:rPr>
                              <w:t>www.media.renault.com</w:t>
                            </w:r>
                          </w:hyperlink>
                          <w:r w:rsidR="003A2D61" w:rsidRPr="00F530FA"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t xml:space="preserve"> - </w:t>
                          </w:r>
                          <w:hyperlink r:id="rId6" w:history="1">
                            <w:r w:rsidR="003A2D61" w:rsidRPr="00F530FA">
                              <w:rPr>
                                <w:rStyle w:val="Hypertextovodkaz"/>
                                <w:b/>
                                <w:bCs/>
                                <w:sz w:val="14"/>
                                <w:szCs w:val="14"/>
                              </w:rPr>
                              <w:t>www.group.renault.com</w:t>
                            </w:r>
                          </w:hyperlink>
                        </w:p>
                        <w:p w14:paraId="693BEAED" w14:textId="77777777" w:rsidR="003A2D61" w:rsidRPr="0090424A" w:rsidRDefault="003A2D61" w:rsidP="00BE3376">
                          <w:pPr>
                            <w:rPr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 w:rsidRPr="00F530FA"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t xml:space="preserve">Sledujte nás na 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t>Instagramu</w:t>
                          </w:r>
                          <w:r w:rsidRPr="00F530FA"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t>: @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t>renault_cz</w:t>
                          </w:r>
                        </w:p>
                      </w:tc>
                      <w:tc>
                        <w:tcPr>
                          <w:tcW w:w="5600" w:type="dxa"/>
                          <w:shd w:val="clear" w:color="auto" w:fill="auto"/>
                          <w:vAlign w:val="bottom"/>
                        </w:tcPr>
                        <w:p w14:paraId="3AB06F2F" w14:textId="77777777" w:rsidR="003A2D61" w:rsidRPr="008A4BE2" w:rsidRDefault="003A2D61" w:rsidP="00340C00">
                          <w:pPr>
                            <w:pStyle w:val="Zpat"/>
                            <w:jc w:val="right"/>
                          </w:pPr>
                          <w:r w:rsidRPr="008A4BE2">
                            <w:fldChar w:fldCharType="begin"/>
                          </w:r>
                          <w:r w:rsidRPr="008A4BE2">
                            <w:instrText>PAGE   \* MERGEFORMAT</w:instrText>
                          </w:r>
                          <w:r w:rsidRPr="008A4BE2">
                            <w:fldChar w:fldCharType="separate"/>
                          </w:r>
                          <w:r w:rsidR="001F7AE0">
                            <w:rPr>
                              <w:noProof/>
                            </w:rPr>
                            <w:t>10</w:t>
                          </w:r>
                          <w:r w:rsidRPr="008A4BE2">
                            <w:fldChar w:fldCharType="end"/>
                          </w:r>
                        </w:p>
                      </w:tc>
                    </w:tr>
                  </w:tbl>
                  <w:p w14:paraId="0E2EAD00" w14:textId="77777777" w:rsidR="003A2D61" w:rsidRPr="009E599B" w:rsidRDefault="003A2D61" w:rsidP="003A2D61">
                    <w:pPr>
                      <w:pStyle w:val="Contact"/>
                      <w:spacing w:line="160" w:lineRule="exact"/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Mkatabulky"/>
      <w:tblW w:w="10668" w:type="dxa"/>
      <w:tblInd w:w="-20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068"/>
      <w:gridCol w:w="5600"/>
    </w:tblGrid>
    <w:tr w:rsidR="001B08F6" w14:paraId="5DC46DF3" w14:textId="77777777" w:rsidTr="0025415D">
      <w:tc>
        <w:tcPr>
          <w:tcW w:w="5068" w:type="dxa"/>
          <w:vAlign w:val="bottom"/>
        </w:tcPr>
        <w:p w14:paraId="7C7C80C1" w14:textId="77777777" w:rsidR="001B08F6" w:rsidRPr="00931886" w:rsidRDefault="001B08F6" w:rsidP="00931886">
          <w:pPr>
            <w:pStyle w:val="Zpat"/>
            <w:rPr>
              <w:rFonts w:ascii="Renault Life" w:hAnsi="Renault Life"/>
              <w:sz w:val="14"/>
              <w:szCs w:val="14"/>
            </w:rPr>
          </w:pPr>
          <w:r w:rsidRPr="00931886">
            <w:rPr>
              <w:rFonts w:ascii="Renault Life" w:hAnsi="Renault Life"/>
              <w:sz w:val="14"/>
              <w:szCs w:val="14"/>
            </w:rPr>
            <w:t>Renault Presse</w:t>
          </w:r>
        </w:p>
        <w:p w14:paraId="4F645457" w14:textId="77777777" w:rsidR="001B08F6" w:rsidRPr="00931886" w:rsidRDefault="001B08F6" w:rsidP="00931886">
          <w:pPr>
            <w:pStyle w:val="Zpat"/>
            <w:rPr>
              <w:sz w:val="14"/>
              <w:szCs w:val="14"/>
            </w:rPr>
          </w:pPr>
          <w:r w:rsidRPr="00931886">
            <w:rPr>
              <w:sz w:val="14"/>
              <w:szCs w:val="14"/>
            </w:rPr>
            <w:t>Tél. : +33 1 76 84 63 36</w:t>
          </w:r>
        </w:p>
        <w:p w14:paraId="57045A8E" w14:textId="77777777" w:rsidR="001B08F6" w:rsidRPr="00931886" w:rsidRDefault="001B08F6" w:rsidP="00931886">
          <w:pPr>
            <w:pStyle w:val="Zpat"/>
            <w:rPr>
              <w:rFonts w:ascii="Renault Life" w:hAnsi="Renault Life"/>
              <w:sz w:val="14"/>
              <w:szCs w:val="14"/>
            </w:rPr>
          </w:pPr>
          <w:r w:rsidRPr="00931886">
            <w:rPr>
              <w:rFonts w:ascii="Renault Life" w:hAnsi="Renault Life"/>
              <w:sz w:val="14"/>
              <w:szCs w:val="14"/>
            </w:rPr>
            <w:t>media.renault.com</w:t>
          </w:r>
        </w:p>
        <w:p w14:paraId="5D12E854" w14:textId="77777777" w:rsidR="001B08F6" w:rsidRDefault="001B08F6" w:rsidP="00931886">
          <w:pPr>
            <w:pStyle w:val="Zpat"/>
          </w:pPr>
          <w:r w:rsidRPr="00931886">
            <w:rPr>
              <w:rFonts w:ascii="Renault Life" w:hAnsi="Renault Life"/>
              <w:sz w:val="14"/>
              <w:szCs w:val="14"/>
            </w:rPr>
            <w:t>group.renault.com</w:t>
          </w:r>
        </w:p>
      </w:tc>
      <w:tc>
        <w:tcPr>
          <w:tcW w:w="5600" w:type="dxa"/>
          <w:vAlign w:val="bottom"/>
        </w:tcPr>
        <w:p w14:paraId="3967CA30" w14:textId="77777777" w:rsidR="001B08F6" w:rsidRDefault="001B08F6" w:rsidP="00931886">
          <w:pPr>
            <w:pStyle w:val="Zpat"/>
            <w:jc w:val="right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</w:tbl>
  <w:p w14:paraId="53BAED4D" w14:textId="77777777" w:rsidR="001B08F6" w:rsidRDefault="001B08F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7778E4" w14:textId="77777777" w:rsidR="00601B3E" w:rsidRDefault="00601B3E" w:rsidP="002A72CF">
      <w:pPr>
        <w:spacing w:line="240" w:lineRule="auto"/>
      </w:pPr>
      <w:r>
        <w:separator/>
      </w:r>
    </w:p>
    <w:p w14:paraId="1D65952D" w14:textId="77777777" w:rsidR="00601B3E" w:rsidRDefault="00601B3E"/>
    <w:p w14:paraId="5D18AAB9" w14:textId="77777777" w:rsidR="00601B3E" w:rsidRDefault="00601B3E"/>
    <w:p w14:paraId="165A7112" w14:textId="77777777" w:rsidR="00601B3E" w:rsidRDefault="00601B3E"/>
  </w:footnote>
  <w:footnote w:type="continuationSeparator" w:id="0">
    <w:p w14:paraId="5E5DE267" w14:textId="77777777" w:rsidR="00601B3E" w:rsidRDefault="00601B3E" w:rsidP="002A72CF">
      <w:pPr>
        <w:spacing w:line="240" w:lineRule="auto"/>
      </w:pPr>
      <w:r>
        <w:continuationSeparator/>
      </w:r>
    </w:p>
    <w:p w14:paraId="52C370AB" w14:textId="77777777" w:rsidR="00601B3E" w:rsidRDefault="00601B3E"/>
    <w:p w14:paraId="2EC63580" w14:textId="77777777" w:rsidR="00601B3E" w:rsidRDefault="00601B3E"/>
    <w:p w14:paraId="04FF4020" w14:textId="77777777" w:rsidR="00601B3E" w:rsidRDefault="00601B3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6E177" w14:textId="3C130077" w:rsidR="001B08F6" w:rsidRPr="00040F32" w:rsidRDefault="003A2D61" w:rsidP="00040F32">
    <w:pPr>
      <w:pStyle w:val="Zhlav"/>
      <w:rPr>
        <w:rFonts w:ascii="Stencil" w:hAnsi="Stencil"/>
        <w:color w:val="FF0000"/>
      </w:rPr>
    </w:pPr>
    <w:r w:rsidRPr="00340C00">
      <w:rPr>
        <w:noProof/>
        <w:lang w:val="cs-CZ" w:eastAsia="cs-CZ"/>
      </w:rPr>
      <w:drawing>
        <wp:anchor distT="0" distB="0" distL="114300" distR="114300" simplePos="0" relativeHeight="251663360" behindDoc="0" locked="0" layoutInCell="1" allowOverlap="1" wp14:anchorId="4005A900" wp14:editId="265F17D0">
          <wp:simplePos x="0" y="0"/>
          <wp:positionH relativeFrom="margin">
            <wp:align>right</wp:align>
          </wp:positionH>
          <wp:positionV relativeFrom="paragraph">
            <wp:posOffset>-87019</wp:posOffset>
          </wp:positionV>
          <wp:extent cx="1545590" cy="520065"/>
          <wp:effectExtent l="0" t="0" r="0" b="0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5590" cy="520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eastAsia"/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D25DCC3" wp14:editId="15717144">
              <wp:simplePos x="0" y="0"/>
              <wp:positionH relativeFrom="page">
                <wp:posOffset>431800</wp:posOffset>
              </wp:positionH>
              <wp:positionV relativeFrom="page">
                <wp:posOffset>864235</wp:posOffset>
              </wp:positionV>
              <wp:extent cx="1972733" cy="1718733"/>
              <wp:effectExtent l="0" t="0" r="0" b="8890"/>
              <wp:wrapNone/>
              <wp:docPr id="4" name="Zone de text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72733" cy="171873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3829D8" w14:textId="77777777" w:rsidR="003A2D61" w:rsidRPr="003A2D61" w:rsidRDefault="003A2D61" w:rsidP="003A2D61">
                          <w:pPr>
                            <w:pStyle w:val="PRESSRELEASECONTACTTEXT"/>
                            <w:spacing w:before="0" w:beforeAutospacing="0" w:after="0" w:afterAutospacing="0"/>
                            <w:rPr>
                              <w:color w:val="000000" w:themeColor="text1"/>
                              <w:lang w:val="cs-CZ"/>
                            </w:rPr>
                          </w:pPr>
                          <w:r w:rsidRPr="003A2D61">
                            <w:rPr>
                              <w:color w:val="000000" w:themeColor="text1"/>
                              <w:lang w:val="cs-CZ"/>
                            </w:rPr>
                            <w:t>Tisková</w:t>
                          </w:r>
                          <w:r w:rsidRPr="003A2D61">
                            <w:rPr>
                              <w:color w:val="000000" w:themeColor="text1"/>
                              <w:lang w:val="cs-CZ"/>
                            </w:rPr>
                            <w:br/>
                            <w:t>zpráva</w:t>
                          </w:r>
                        </w:p>
                        <w:p w14:paraId="0EAA081B" w14:textId="77777777" w:rsidR="003A2D61" w:rsidRPr="008E381D" w:rsidRDefault="003A2D61" w:rsidP="003A2D61">
                          <w:pPr>
                            <w:rPr>
                              <w:lang w:val="cs-CZ"/>
                            </w:rPr>
                          </w:pPr>
                        </w:p>
                        <w:p w14:paraId="2C05B5F9" w14:textId="7C5E4A1D" w:rsidR="003A2D61" w:rsidRPr="008E381D" w:rsidRDefault="003A2D61" w:rsidP="003A2D61">
                          <w:pPr>
                            <w:rPr>
                              <w:lang w:val="cs-CZ"/>
                            </w:rPr>
                          </w:pPr>
                          <w:r>
                            <w:rPr>
                              <w:lang w:val="cs-CZ"/>
                            </w:rPr>
                            <w:t>2</w:t>
                          </w:r>
                          <w:r w:rsidR="002A127B">
                            <w:rPr>
                              <w:lang w:val="cs-CZ"/>
                            </w:rPr>
                            <w:t>8</w:t>
                          </w:r>
                          <w:r w:rsidRPr="008E381D">
                            <w:rPr>
                              <w:lang w:val="cs-CZ"/>
                            </w:rPr>
                            <w:t xml:space="preserve">. </w:t>
                          </w:r>
                          <w:r w:rsidR="002A127B">
                            <w:rPr>
                              <w:lang w:val="cs-CZ"/>
                            </w:rPr>
                            <w:t>června</w:t>
                          </w:r>
                          <w:r w:rsidRPr="008E381D">
                            <w:rPr>
                              <w:lang w:val="cs-CZ"/>
                            </w:rPr>
                            <w:t xml:space="preserve"> 2017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25DCC3" id="_x0000_t202" coordsize="21600,21600" o:spt="202" path="m,l,21600r21600,l21600,xe">
              <v:stroke joinstyle="miter"/>
              <v:path gradientshapeok="t" o:connecttype="rect"/>
            </v:shapetype>
            <v:shape id="Zone de texte 10" o:spid="_x0000_s1027" type="#_x0000_t202" style="position:absolute;margin-left:34pt;margin-top:68.05pt;width:155.35pt;height:135.3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" filled="f" stroked="f">
              <v:textbox>
                <w:txbxContent>
                  <w:p w14:paraId="1D3829D8" w14:textId="77777777" w:rsidR="003A2D61" w:rsidRPr="003A2D61" w:rsidRDefault="003A2D61" w:rsidP="003A2D61">
                    <w:pPr>
                      <w:pStyle w:val="PRESSRELEASECONTACTTEXT"/>
                      <w:spacing w:before="0" w:beforeAutospacing="0" w:after="0" w:afterAutospacing="0"/>
                      <w:rPr>
                        <w:color w:val="000000" w:themeColor="text1"/>
                        <w:lang w:val="cs-CZ"/>
                      </w:rPr>
                    </w:pPr>
                    <w:r w:rsidRPr="003A2D61">
                      <w:rPr>
                        <w:color w:val="000000" w:themeColor="text1"/>
                        <w:lang w:val="cs-CZ"/>
                      </w:rPr>
                      <w:t>Tisková</w:t>
                    </w:r>
                    <w:r w:rsidRPr="003A2D61">
                      <w:rPr>
                        <w:color w:val="000000" w:themeColor="text1"/>
                        <w:lang w:val="cs-CZ"/>
                      </w:rPr>
                      <w:br/>
                      <w:t>zpráva</w:t>
                    </w:r>
                  </w:p>
                  <w:p w14:paraId="0EAA081B" w14:textId="77777777" w:rsidR="003A2D61" w:rsidRPr="008E381D" w:rsidRDefault="003A2D61" w:rsidP="003A2D61">
                    <w:pPr>
                      <w:rPr>
                        <w:lang w:val="cs-CZ"/>
                      </w:rPr>
                    </w:pPr>
                  </w:p>
                  <w:p w14:paraId="2C05B5F9" w14:textId="7C5E4A1D" w:rsidR="003A2D61" w:rsidRPr="008E381D" w:rsidRDefault="003A2D61" w:rsidP="003A2D61">
                    <w:pPr>
                      <w:rPr>
                        <w:lang w:val="cs-CZ"/>
                      </w:rPr>
                    </w:pPr>
                    <w:r>
                      <w:rPr>
                        <w:lang w:val="cs-CZ"/>
                      </w:rPr>
                      <w:t>2</w:t>
                    </w:r>
                    <w:r w:rsidR="002A127B">
                      <w:rPr>
                        <w:lang w:val="cs-CZ"/>
                      </w:rPr>
                      <w:t>8</w:t>
                    </w:r>
                    <w:r w:rsidRPr="008E381D">
                      <w:rPr>
                        <w:lang w:val="cs-CZ"/>
                      </w:rPr>
                      <w:t xml:space="preserve">. </w:t>
                    </w:r>
                    <w:r w:rsidR="002A127B">
                      <w:rPr>
                        <w:lang w:val="cs-CZ"/>
                      </w:rPr>
                      <w:t>června</w:t>
                    </w:r>
                    <w:r w:rsidRPr="008E381D">
                      <w:rPr>
                        <w:lang w:val="cs-CZ"/>
                      </w:rPr>
                      <w:t xml:space="preserve">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00709D" w14:textId="77777777" w:rsidR="001B08F6" w:rsidRDefault="001B08F6">
    <w:pPr>
      <w:pStyle w:val="Zhlav"/>
    </w:pPr>
    <w:r>
      <w:rPr>
        <w:noProof/>
        <w:lang w:val="cs-CZ" w:eastAsia="cs-CZ"/>
      </w:rPr>
      <w:drawing>
        <wp:anchor distT="0" distB="0" distL="114300" distR="114300" simplePos="0" relativeHeight="251659264" behindDoc="1" locked="0" layoutInCell="1" allowOverlap="1" wp14:anchorId="49E4A303" wp14:editId="634E8F77">
          <wp:simplePos x="0" y="0"/>
          <wp:positionH relativeFrom="column">
            <wp:posOffset>4170622</wp:posOffset>
          </wp:positionH>
          <wp:positionV relativeFrom="paragraph">
            <wp:posOffset>-27305</wp:posOffset>
          </wp:positionV>
          <wp:extent cx="1445260" cy="449580"/>
          <wp:effectExtent l="0" t="0" r="2540" b="762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_RENAULT LOGO_french tagline_positive_RGB_v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5260" cy="449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57E2BF37" wp14:editId="30CE8BE8">
          <wp:simplePos x="0" y="0"/>
          <wp:positionH relativeFrom="column">
            <wp:posOffset>-1729798</wp:posOffset>
          </wp:positionH>
          <wp:positionV relativeFrom="paragraph">
            <wp:posOffset>-448945</wp:posOffset>
          </wp:positionV>
          <wp:extent cx="7560310" cy="10691495"/>
          <wp:effectExtent l="0" t="0" r="2540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FD mise en page v2 FR_Page_0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96A7D0" w14:textId="5A433F1C" w:rsidR="001B08F6" w:rsidRPr="001F3C97" w:rsidRDefault="001B08F6" w:rsidP="001F3C97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3E2FBEA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75C6FCA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2C467B6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2138E14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64AE0642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BDA2240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2B4FEDC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B5C0192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D6C226C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DA42E5C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BBC6E4E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9E1063"/>
    <w:multiLevelType w:val="hybridMultilevel"/>
    <w:tmpl w:val="C7FEFA7E"/>
    <w:lvl w:ilvl="0" w:tplc="81528B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7615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F370B5"/>
    <w:multiLevelType w:val="hybridMultilevel"/>
    <w:tmpl w:val="464C651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745355"/>
    <w:multiLevelType w:val="hybridMultilevel"/>
    <w:tmpl w:val="75280E6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467B20"/>
    <w:multiLevelType w:val="hybridMultilevel"/>
    <w:tmpl w:val="44FCDECE"/>
    <w:lvl w:ilvl="0" w:tplc="373C839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7615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282DB6"/>
    <w:multiLevelType w:val="hybridMultilevel"/>
    <w:tmpl w:val="E118D5EE"/>
    <w:lvl w:ilvl="0" w:tplc="89AE6A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7615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C93765"/>
    <w:multiLevelType w:val="hybridMultilevel"/>
    <w:tmpl w:val="C748B228"/>
    <w:lvl w:ilvl="0" w:tplc="38DE28F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67615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BAD4C12"/>
    <w:multiLevelType w:val="hybridMultilevel"/>
    <w:tmpl w:val="F9DAA7D2"/>
    <w:lvl w:ilvl="0" w:tplc="8C46C5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7615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D510C3"/>
    <w:multiLevelType w:val="hybridMultilevel"/>
    <w:tmpl w:val="EE5CF798"/>
    <w:lvl w:ilvl="0" w:tplc="1926387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7615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F1643C"/>
    <w:multiLevelType w:val="hybridMultilevel"/>
    <w:tmpl w:val="5456FCF2"/>
    <w:lvl w:ilvl="0" w:tplc="625CC23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7615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7052AD"/>
    <w:multiLevelType w:val="hybridMultilevel"/>
    <w:tmpl w:val="FCB8AECC"/>
    <w:lvl w:ilvl="0" w:tplc="3AD8BF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7615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F26406"/>
    <w:multiLevelType w:val="hybridMultilevel"/>
    <w:tmpl w:val="DC5422B8"/>
    <w:lvl w:ilvl="0" w:tplc="3BF6DD3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7615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23451C"/>
    <w:multiLevelType w:val="hybridMultilevel"/>
    <w:tmpl w:val="4BC63FB2"/>
    <w:lvl w:ilvl="0" w:tplc="1CD0AA4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7615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6F16D8"/>
    <w:multiLevelType w:val="hybridMultilevel"/>
    <w:tmpl w:val="0A5A5AC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2F0475"/>
    <w:multiLevelType w:val="hybridMultilevel"/>
    <w:tmpl w:val="B748B796"/>
    <w:lvl w:ilvl="0" w:tplc="8EDC36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7615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012A66"/>
    <w:multiLevelType w:val="hybridMultilevel"/>
    <w:tmpl w:val="C5C8FE8E"/>
    <w:lvl w:ilvl="0" w:tplc="388CDA2C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  <w:color w:val="67615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2F5175"/>
    <w:multiLevelType w:val="hybridMultilevel"/>
    <w:tmpl w:val="7E620304"/>
    <w:lvl w:ilvl="0" w:tplc="15943B0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7615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120D09"/>
    <w:multiLevelType w:val="hybridMultilevel"/>
    <w:tmpl w:val="A2A40788"/>
    <w:lvl w:ilvl="0" w:tplc="34CCDC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7615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3834E2"/>
    <w:multiLevelType w:val="hybridMultilevel"/>
    <w:tmpl w:val="12E4189C"/>
    <w:lvl w:ilvl="0" w:tplc="6FACB76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7615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DF5D26"/>
    <w:multiLevelType w:val="hybridMultilevel"/>
    <w:tmpl w:val="2D86D5BC"/>
    <w:lvl w:ilvl="0" w:tplc="2AA6A71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7615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B5706C"/>
    <w:multiLevelType w:val="hybridMultilevel"/>
    <w:tmpl w:val="583A3AA8"/>
    <w:lvl w:ilvl="0" w:tplc="CBBA5BA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7615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C119A7"/>
    <w:multiLevelType w:val="hybridMultilevel"/>
    <w:tmpl w:val="FFF2AF18"/>
    <w:lvl w:ilvl="0" w:tplc="D454270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7615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EA26B8"/>
    <w:multiLevelType w:val="hybridMultilevel"/>
    <w:tmpl w:val="5C605570"/>
    <w:lvl w:ilvl="0" w:tplc="019E897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7615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FD5F9F"/>
    <w:multiLevelType w:val="hybridMultilevel"/>
    <w:tmpl w:val="C1B8571E"/>
    <w:lvl w:ilvl="0" w:tplc="9108467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7615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6E5613"/>
    <w:multiLevelType w:val="hybridMultilevel"/>
    <w:tmpl w:val="502E56C2"/>
    <w:lvl w:ilvl="0" w:tplc="AA2A8F56">
      <w:start w:val="1"/>
      <w:numFmt w:val="decimal"/>
      <w:pStyle w:val="405-normalnumrot"/>
      <w:lvlText w:val="%1."/>
      <w:lvlJc w:val="left"/>
      <w:pPr>
        <w:ind w:left="170" w:hanging="17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6964AC3"/>
    <w:multiLevelType w:val="hybridMultilevel"/>
    <w:tmpl w:val="3AA6527C"/>
    <w:lvl w:ilvl="0" w:tplc="DC5A15B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7615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2D218E"/>
    <w:multiLevelType w:val="hybridMultilevel"/>
    <w:tmpl w:val="E40404B4"/>
    <w:lvl w:ilvl="0" w:tplc="DD128D0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7615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646760"/>
    <w:multiLevelType w:val="hybridMultilevel"/>
    <w:tmpl w:val="074099B6"/>
    <w:lvl w:ilvl="0" w:tplc="5BC04EB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7615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E26038"/>
    <w:multiLevelType w:val="hybridMultilevel"/>
    <w:tmpl w:val="794E2796"/>
    <w:lvl w:ilvl="0" w:tplc="24AA02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7615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EB7E97"/>
    <w:multiLevelType w:val="hybridMultilevel"/>
    <w:tmpl w:val="51D24148"/>
    <w:lvl w:ilvl="0" w:tplc="F2E6F650">
      <w:start w:val="1"/>
      <w:numFmt w:val="bullet"/>
      <w:pStyle w:val="403-Tiret"/>
      <w:lvlText w:val="₋"/>
      <w:lvlJc w:val="left"/>
      <w:pPr>
        <w:ind w:left="340" w:hanging="113"/>
      </w:pPr>
      <w:rPr>
        <w:rFonts w:ascii="Renault Life" w:hAnsi="Renault Life" w:hint="default"/>
        <w:sz w:val="18"/>
      </w:rPr>
    </w:lvl>
    <w:lvl w:ilvl="1" w:tplc="040C0003" w:tentative="1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abstractNum w:abstractNumId="40" w15:restartNumberingAfterBreak="0">
    <w:nsid w:val="700E196A"/>
    <w:multiLevelType w:val="hybridMultilevel"/>
    <w:tmpl w:val="DCBCB040"/>
    <w:lvl w:ilvl="0" w:tplc="056088C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7615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E4074C"/>
    <w:multiLevelType w:val="hybridMultilevel"/>
    <w:tmpl w:val="D25E13AE"/>
    <w:lvl w:ilvl="0" w:tplc="61DA3C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7615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34"/>
  </w:num>
  <w:num w:numId="3">
    <w:abstractNumId w:val="9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10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0"/>
  </w:num>
  <w:num w:numId="14">
    <w:abstractNumId w:val="25"/>
  </w:num>
  <w:num w:numId="15">
    <w:abstractNumId w:val="19"/>
  </w:num>
  <w:num w:numId="16">
    <w:abstractNumId w:val="22"/>
  </w:num>
  <w:num w:numId="17">
    <w:abstractNumId w:val="16"/>
  </w:num>
  <w:num w:numId="18">
    <w:abstractNumId w:val="32"/>
  </w:num>
  <w:num w:numId="19">
    <w:abstractNumId w:val="40"/>
  </w:num>
  <w:num w:numId="20">
    <w:abstractNumId w:val="15"/>
  </w:num>
  <w:num w:numId="21">
    <w:abstractNumId w:val="41"/>
  </w:num>
  <w:num w:numId="22">
    <w:abstractNumId w:val="33"/>
  </w:num>
  <w:num w:numId="23">
    <w:abstractNumId w:val="20"/>
  </w:num>
  <w:num w:numId="24">
    <w:abstractNumId w:val="31"/>
  </w:num>
  <w:num w:numId="25">
    <w:abstractNumId w:val="37"/>
  </w:num>
  <w:num w:numId="26">
    <w:abstractNumId w:val="38"/>
  </w:num>
  <w:num w:numId="27">
    <w:abstractNumId w:val="11"/>
  </w:num>
  <w:num w:numId="28">
    <w:abstractNumId w:val="24"/>
  </w:num>
  <w:num w:numId="29">
    <w:abstractNumId w:val="35"/>
  </w:num>
  <w:num w:numId="30">
    <w:abstractNumId w:val="28"/>
  </w:num>
  <w:num w:numId="31">
    <w:abstractNumId w:val="36"/>
  </w:num>
  <w:num w:numId="32">
    <w:abstractNumId w:val="21"/>
  </w:num>
  <w:num w:numId="33">
    <w:abstractNumId w:val="14"/>
  </w:num>
  <w:num w:numId="34">
    <w:abstractNumId w:val="29"/>
  </w:num>
  <w:num w:numId="35">
    <w:abstractNumId w:val="30"/>
  </w:num>
  <w:num w:numId="36">
    <w:abstractNumId w:val="27"/>
  </w:num>
  <w:num w:numId="37">
    <w:abstractNumId w:val="30"/>
  </w:num>
  <w:num w:numId="38">
    <w:abstractNumId w:val="17"/>
  </w:num>
  <w:num w:numId="39">
    <w:abstractNumId w:val="23"/>
  </w:num>
  <w:num w:numId="40">
    <w:abstractNumId w:val="26"/>
  </w:num>
  <w:num w:numId="41">
    <w:abstractNumId w:val="18"/>
  </w:num>
  <w:num w:numId="42">
    <w:abstractNumId w:val="13"/>
  </w:num>
  <w:num w:numId="43">
    <w:abstractNumId w:val="12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acDisableGlyphATSUI" w:val="0"/>
  </w:docVars>
  <w:rsids>
    <w:rsidRoot w:val="00ED7ABD"/>
    <w:rsid w:val="00000989"/>
    <w:rsid w:val="00003B0A"/>
    <w:rsid w:val="000048A3"/>
    <w:rsid w:val="000049F3"/>
    <w:rsid w:val="00005D3D"/>
    <w:rsid w:val="0000676A"/>
    <w:rsid w:val="00006A03"/>
    <w:rsid w:val="0001058F"/>
    <w:rsid w:val="0001068B"/>
    <w:rsid w:val="000108F4"/>
    <w:rsid w:val="00010C3B"/>
    <w:rsid w:val="00010D14"/>
    <w:rsid w:val="00011E43"/>
    <w:rsid w:val="000121F6"/>
    <w:rsid w:val="000132FF"/>
    <w:rsid w:val="00016AC0"/>
    <w:rsid w:val="00022BA2"/>
    <w:rsid w:val="00022DC7"/>
    <w:rsid w:val="00023090"/>
    <w:rsid w:val="00023146"/>
    <w:rsid w:val="00023B59"/>
    <w:rsid w:val="00023FF1"/>
    <w:rsid w:val="0002433B"/>
    <w:rsid w:val="0002710C"/>
    <w:rsid w:val="0003002D"/>
    <w:rsid w:val="000309D8"/>
    <w:rsid w:val="00030BE4"/>
    <w:rsid w:val="0003117D"/>
    <w:rsid w:val="000320C4"/>
    <w:rsid w:val="000338BB"/>
    <w:rsid w:val="00033D46"/>
    <w:rsid w:val="00034055"/>
    <w:rsid w:val="00037916"/>
    <w:rsid w:val="00040F32"/>
    <w:rsid w:val="00041C73"/>
    <w:rsid w:val="00041D53"/>
    <w:rsid w:val="00042489"/>
    <w:rsid w:val="00042943"/>
    <w:rsid w:val="00042BBA"/>
    <w:rsid w:val="00043EE9"/>
    <w:rsid w:val="0004613F"/>
    <w:rsid w:val="0005028B"/>
    <w:rsid w:val="000524B7"/>
    <w:rsid w:val="00052658"/>
    <w:rsid w:val="00054F19"/>
    <w:rsid w:val="00054FA7"/>
    <w:rsid w:val="00055095"/>
    <w:rsid w:val="0005580D"/>
    <w:rsid w:val="00055C58"/>
    <w:rsid w:val="00055C78"/>
    <w:rsid w:val="00055C8A"/>
    <w:rsid w:val="00056FAC"/>
    <w:rsid w:val="000572E5"/>
    <w:rsid w:val="0005745C"/>
    <w:rsid w:val="00057588"/>
    <w:rsid w:val="00061F0B"/>
    <w:rsid w:val="00061F51"/>
    <w:rsid w:val="000622C6"/>
    <w:rsid w:val="00063620"/>
    <w:rsid w:val="00064A4E"/>
    <w:rsid w:val="00065EB4"/>
    <w:rsid w:val="0006673A"/>
    <w:rsid w:val="00067D0C"/>
    <w:rsid w:val="000739A3"/>
    <w:rsid w:val="00075D7F"/>
    <w:rsid w:val="000772F5"/>
    <w:rsid w:val="00080F23"/>
    <w:rsid w:val="000812FF"/>
    <w:rsid w:val="0008155F"/>
    <w:rsid w:val="00081959"/>
    <w:rsid w:val="00086FC4"/>
    <w:rsid w:val="00087110"/>
    <w:rsid w:val="000901CF"/>
    <w:rsid w:val="00090613"/>
    <w:rsid w:val="000913C4"/>
    <w:rsid w:val="00091AFF"/>
    <w:rsid w:val="00092455"/>
    <w:rsid w:val="00093ED3"/>
    <w:rsid w:val="00095AC0"/>
    <w:rsid w:val="00096072"/>
    <w:rsid w:val="0009612A"/>
    <w:rsid w:val="00096B0F"/>
    <w:rsid w:val="00096C88"/>
    <w:rsid w:val="000976D4"/>
    <w:rsid w:val="00097C94"/>
    <w:rsid w:val="000A0DA5"/>
    <w:rsid w:val="000A1F74"/>
    <w:rsid w:val="000A268D"/>
    <w:rsid w:val="000A2CDA"/>
    <w:rsid w:val="000A2F53"/>
    <w:rsid w:val="000A3737"/>
    <w:rsid w:val="000A3D01"/>
    <w:rsid w:val="000A66DF"/>
    <w:rsid w:val="000A672D"/>
    <w:rsid w:val="000A77DA"/>
    <w:rsid w:val="000B0AFD"/>
    <w:rsid w:val="000B198C"/>
    <w:rsid w:val="000B31AF"/>
    <w:rsid w:val="000B3B1A"/>
    <w:rsid w:val="000B7147"/>
    <w:rsid w:val="000C1F6A"/>
    <w:rsid w:val="000C20B0"/>
    <w:rsid w:val="000C2C4C"/>
    <w:rsid w:val="000C3B5D"/>
    <w:rsid w:val="000C6BC9"/>
    <w:rsid w:val="000D003E"/>
    <w:rsid w:val="000D014E"/>
    <w:rsid w:val="000D1165"/>
    <w:rsid w:val="000D3264"/>
    <w:rsid w:val="000D36D1"/>
    <w:rsid w:val="000D3CD7"/>
    <w:rsid w:val="000D40EE"/>
    <w:rsid w:val="000D5D68"/>
    <w:rsid w:val="000D6068"/>
    <w:rsid w:val="000D6BA9"/>
    <w:rsid w:val="000D7450"/>
    <w:rsid w:val="000D748C"/>
    <w:rsid w:val="000D77D3"/>
    <w:rsid w:val="000E264F"/>
    <w:rsid w:val="000E2875"/>
    <w:rsid w:val="000E31FF"/>
    <w:rsid w:val="000E39EB"/>
    <w:rsid w:val="000E3B2A"/>
    <w:rsid w:val="000E4A0D"/>
    <w:rsid w:val="000E4E82"/>
    <w:rsid w:val="000E60A0"/>
    <w:rsid w:val="000E7217"/>
    <w:rsid w:val="000F1BCF"/>
    <w:rsid w:val="000F26E0"/>
    <w:rsid w:val="000F3053"/>
    <w:rsid w:val="000F4377"/>
    <w:rsid w:val="000F593F"/>
    <w:rsid w:val="000F61E8"/>
    <w:rsid w:val="000F6DFD"/>
    <w:rsid w:val="001001AC"/>
    <w:rsid w:val="001013AD"/>
    <w:rsid w:val="001020C2"/>
    <w:rsid w:val="00102D95"/>
    <w:rsid w:val="00103E70"/>
    <w:rsid w:val="0010425E"/>
    <w:rsid w:val="001045B2"/>
    <w:rsid w:val="00104883"/>
    <w:rsid w:val="00105F20"/>
    <w:rsid w:val="00107CA0"/>
    <w:rsid w:val="001104FD"/>
    <w:rsid w:val="00112F87"/>
    <w:rsid w:val="00115A2B"/>
    <w:rsid w:val="00120499"/>
    <w:rsid w:val="00122894"/>
    <w:rsid w:val="00122B15"/>
    <w:rsid w:val="001303F0"/>
    <w:rsid w:val="001305E3"/>
    <w:rsid w:val="00131171"/>
    <w:rsid w:val="0013266E"/>
    <w:rsid w:val="00133DDB"/>
    <w:rsid w:val="00134FCF"/>
    <w:rsid w:val="001370AD"/>
    <w:rsid w:val="001415FC"/>
    <w:rsid w:val="00141E97"/>
    <w:rsid w:val="00142C99"/>
    <w:rsid w:val="00144FEF"/>
    <w:rsid w:val="00145D91"/>
    <w:rsid w:val="00146559"/>
    <w:rsid w:val="00150853"/>
    <w:rsid w:val="00153B44"/>
    <w:rsid w:val="00154AA2"/>
    <w:rsid w:val="00155924"/>
    <w:rsid w:val="00155D9C"/>
    <w:rsid w:val="001604FF"/>
    <w:rsid w:val="001613ED"/>
    <w:rsid w:val="0016216C"/>
    <w:rsid w:val="00162BC2"/>
    <w:rsid w:val="00164514"/>
    <w:rsid w:val="00165442"/>
    <w:rsid w:val="00165458"/>
    <w:rsid w:val="001659DF"/>
    <w:rsid w:val="00167A9E"/>
    <w:rsid w:val="001716A4"/>
    <w:rsid w:val="00173CEF"/>
    <w:rsid w:val="0017484B"/>
    <w:rsid w:val="00176186"/>
    <w:rsid w:val="001777F8"/>
    <w:rsid w:val="00181FE1"/>
    <w:rsid w:val="00182A66"/>
    <w:rsid w:val="00183FF8"/>
    <w:rsid w:val="001840B9"/>
    <w:rsid w:val="00185243"/>
    <w:rsid w:val="0018577F"/>
    <w:rsid w:val="001871C8"/>
    <w:rsid w:val="00190B50"/>
    <w:rsid w:val="001952D9"/>
    <w:rsid w:val="00195345"/>
    <w:rsid w:val="0019569F"/>
    <w:rsid w:val="00196999"/>
    <w:rsid w:val="001977C0"/>
    <w:rsid w:val="001A20A0"/>
    <w:rsid w:val="001A2207"/>
    <w:rsid w:val="001A303A"/>
    <w:rsid w:val="001A48BD"/>
    <w:rsid w:val="001A6326"/>
    <w:rsid w:val="001A70B2"/>
    <w:rsid w:val="001A72DB"/>
    <w:rsid w:val="001B08F6"/>
    <w:rsid w:val="001B15A6"/>
    <w:rsid w:val="001B5B69"/>
    <w:rsid w:val="001B671E"/>
    <w:rsid w:val="001B7EF8"/>
    <w:rsid w:val="001C024E"/>
    <w:rsid w:val="001C0434"/>
    <w:rsid w:val="001C05DA"/>
    <w:rsid w:val="001C083D"/>
    <w:rsid w:val="001C0DE3"/>
    <w:rsid w:val="001C21EF"/>
    <w:rsid w:val="001C3BD3"/>
    <w:rsid w:val="001C3DA1"/>
    <w:rsid w:val="001C55E7"/>
    <w:rsid w:val="001C76BD"/>
    <w:rsid w:val="001C7941"/>
    <w:rsid w:val="001D1339"/>
    <w:rsid w:val="001D501D"/>
    <w:rsid w:val="001D64CB"/>
    <w:rsid w:val="001D738E"/>
    <w:rsid w:val="001E295B"/>
    <w:rsid w:val="001E38F4"/>
    <w:rsid w:val="001E3BC1"/>
    <w:rsid w:val="001E5372"/>
    <w:rsid w:val="001E567A"/>
    <w:rsid w:val="001E64DD"/>
    <w:rsid w:val="001E7491"/>
    <w:rsid w:val="001E7FED"/>
    <w:rsid w:val="001F1201"/>
    <w:rsid w:val="001F2194"/>
    <w:rsid w:val="001F25B2"/>
    <w:rsid w:val="001F347E"/>
    <w:rsid w:val="001F3C97"/>
    <w:rsid w:val="001F50D9"/>
    <w:rsid w:val="001F567D"/>
    <w:rsid w:val="001F5CA7"/>
    <w:rsid w:val="001F5F73"/>
    <w:rsid w:val="001F6D7E"/>
    <w:rsid w:val="001F7AE0"/>
    <w:rsid w:val="0020083F"/>
    <w:rsid w:val="00202874"/>
    <w:rsid w:val="002061E4"/>
    <w:rsid w:val="0020684C"/>
    <w:rsid w:val="0021089F"/>
    <w:rsid w:val="00211DEE"/>
    <w:rsid w:val="00214A37"/>
    <w:rsid w:val="0021658D"/>
    <w:rsid w:val="00220C54"/>
    <w:rsid w:val="00222E6B"/>
    <w:rsid w:val="0022576E"/>
    <w:rsid w:val="002260B4"/>
    <w:rsid w:val="00227FF8"/>
    <w:rsid w:val="00230778"/>
    <w:rsid w:val="00231FB4"/>
    <w:rsid w:val="00233504"/>
    <w:rsid w:val="00233B1E"/>
    <w:rsid w:val="00233D6A"/>
    <w:rsid w:val="00234967"/>
    <w:rsid w:val="0023561F"/>
    <w:rsid w:val="00236D6B"/>
    <w:rsid w:val="002373D1"/>
    <w:rsid w:val="002403E3"/>
    <w:rsid w:val="00240599"/>
    <w:rsid w:val="0024162C"/>
    <w:rsid w:val="00242308"/>
    <w:rsid w:val="00245D5A"/>
    <w:rsid w:val="00247BB9"/>
    <w:rsid w:val="00250885"/>
    <w:rsid w:val="0025320B"/>
    <w:rsid w:val="0025415D"/>
    <w:rsid w:val="00254650"/>
    <w:rsid w:val="00254D41"/>
    <w:rsid w:val="002563B7"/>
    <w:rsid w:val="00261241"/>
    <w:rsid w:val="00261933"/>
    <w:rsid w:val="00262AA0"/>
    <w:rsid w:val="00262B03"/>
    <w:rsid w:val="00262B6C"/>
    <w:rsid w:val="00262D69"/>
    <w:rsid w:val="00263C21"/>
    <w:rsid w:val="00265C51"/>
    <w:rsid w:val="0026736D"/>
    <w:rsid w:val="00274B7C"/>
    <w:rsid w:val="00274F89"/>
    <w:rsid w:val="00275D41"/>
    <w:rsid w:val="00277791"/>
    <w:rsid w:val="00280CF9"/>
    <w:rsid w:val="00281309"/>
    <w:rsid w:val="00282BCB"/>
    <w:rsid w:val="00282D2D"/>
    <w:rsid w:val="0028408B"/>
    <w:rsid w:val="0028616A"/>
    <w:rsid w:val="00286A01"/>
    <w:rsid w:val="00287BDC"/>
    <w:rsid w:val="002904A8"/>
    <w:rsid w:val="00290E70"/>
    <w:rsid w:val="002913DF"/>
    <w:rsid w:val="00293B76"/>
    <w:rsid w:val="00293E04"/>
    <w:rsid w:val="00297D8D"/>
    <w:rsid w:val="002A006D"/>
    <w:rsid w:val="002A00E3"/>
    <w:rsid w:val="002A127B"/>
    <w:rsid w:val="002A2B7B"/>
    <w:rsid w:val="002A2FB4"/>
    <w:rsid w:val="002A4BA3"/>
    <w:rsid w:val="002A55E8"/>
    <w:rsid w:val="002A596C"/>
    <w:rsid w:val="002A5F0C"/>
    <w:rsid w:val="002A69A8"/>
    <w:rsid w:val="002A72CF"/>
    <w:rsid w:val="002B3420"/>
    <w:rsid w:val="002B43BC"/>
    <w:rsid w:val="002B45D2"/>
    <w:rsid w:val="002B57BC"/>
    <w:rsid w:val="002B7039"/>
    <w:rsid w:val="002B7E18"/>
    <w:rsid w:val="002C0C32"/>
    <w:rsid w:val="002C11E1"/>
    <w:rsid w:val="002C135C"/>
    <w:rsid w:val="002C1C39"/>
    <w:rsid w:val="002C394E"/>
    <w:rsid w:val="002C4F62"/>
    <w:rsid w:val="002C5337"/>
    <w:rsid w:val="002C538B"/>
    <w:rsid w:val="002C58AE"/>
    <w:rsid w:val="002C592E"/>
    <w:rsid w:val="002C764C"/>
    <w:rsid w:val="002C7C93"/>
    <w:rsid w:val="002D1295"/>
    <w:rsid w:val="002D3D6E"/>
    <w:rsid w:val="002D48DA"/>
    <w:rsid w:val="002D5347"/>
    <w:rsid w:val="002D78A2"/>
    <w:rsid w:val="002E03F8"/>
    <w:rsid w:val="002E38BF"/>
    <w:rsid w:val="002E46B4"/>
    <w:rsid w:val="002E5979"/>
    <w:rsid w:val="002E6FB4"/>
    <w:rsid w:val="002F0DBA"/>
    <w:rsid w:val="002F0E48"/>
    <w:rsid w:val="002F18B1"/>
    <w:rsid w:val="002F2CA7"/>
    <w:rsid w:val="002F346D"/>
    <w:rsid w:val="002F49EB"/>
    <w:rsid w:val="002F651B"/>
    <w:rsid w:val="003006B0"/>
    <w:rsid w:val="00302031"/>
    <w:rsid w:val="00305C0E"/>
    <w:rsid w:val="00312637"/>
    <w:rsid w:val="003126D0"/>
    <w:rsid w:val="003127B0"/>
    <w:rsid w:val="00312BF2"/>
    <w:rsid w:val="0031429A"/>
    <w:rsid w:val="00315391"/>
    <w:rsid w:val="00316CA0"/>
    <w:rsid w:val="0031707E"/>
    <w:rsid w:val="00317753"/>
    <w:rsid w:val="003200E5"/>
    <w:rsid w:val="0032262B"/>
    <w:rsid w:val="00322D99"/>
    <w:rsid w:val="00324C89"/>
    <w:rsid w:val="0032775A"/>
    <w:rsid w:val="003308E3"/>
    <w:rsid w:val="00331725"/>
    <w:rsid w:val="003321DD"/>
    <w:rsid w:val="003322DB"/>
    <w:rsid w:val="003330A5"/>
    <w:rsid w:val="0033588C"/>
    <w:rsid w:val="003368D1"/>
    <w:rsid w:val="0034118C"/>
    <w:rsid w:val="00342329"/>
    <w:rsid w:val="00342F65"/>
    <w:rsid w:val="003457CB"/>
    <w:rsid w:val="00345DBA"/>
    <w:rsid w:val="003470A5"/>
    <w:rsid w:val="00347C97"/>
    <w:rsid w:val="00347F8F"/>
    <w:rsid w:val="00350305"/>
    <w:rsid w:val="00350472"/>
    <w:rsid w:val="00351718"/>
    <w:rsid w:val="003518E1"/>
    <w:rsid w:val="00354BAF"/>
    <w:rsid w:val="00355CEA"/>
    <w:rsid w:val="003568A2"/>
    <w:rsid w:val="003570E9"/>
    <w:rsid w:val="00357BF1"/>
    <w:rsid w:val="00360951"/>
    <w:rsid w:val="003617F0"/>
    <w:rsid w:val="003621A0"/>
    <w:rsid w:val="00363562"/>
    <w:rsid w:val="00363824"/>
    <w:rsid w:val="00363EB9"/>
    <w:rsid w:val="00365183"/>
    <w:rsid w:val="00365CF1"/>
    <w:rsid w:val="0036634A"/>
    <w:rsid w:val="0036690F"/>
    <w:rsid w:val="0037063C"/>
    <w:rsid w:val="00370940"/>
    <w:rsid w:val="00372B9F"/>
    <w:rsid w:val="0037356D"/>
    <w:rsid w:val="00374B53"/>
    <w:rsid w:val="00375D81"/>
    <w:rsid w:val="00375D82"/>
    <w:rsid w:val="003763FE"/>
    <w:rsid w:val="003765BA"/>
    <w:rsid w:val="0037679F"/>
    <w:rsid w:val="00376BC0"/>
    <w:rsid w:val="003776B4"/>
    <w:rsid w:val="00380609"/>
    <w:rsid w:val="00382E55"/>
    <w:rsid w:val="00383BCA"/>
    <w:rsid w:val="00383D19"/>
    <w:rsid w:val="00384F88"/>
    <w:rsid w:val="0038522F"/>
    <w:rsid w:val="00386734"/>
    <w:rsid w:val="003870B6"/>
    <w:rsid w:val="00387428"/>
    <w:rsid w:val="0038756E"/>
    <w:rsid w:val="00387F32"/>
    <w:rsid w:val="003931E7"/>
    <w:rsid w:val="00393F87"/>
    <w:rsid w:val="00394F3E"/>
    <w:rsid w:val="00395CF0"/>
    <w:rsid w:val="00395ED1"/>
    <w:rsid w:val="00396A33"/>
    <w:rsid w:val="00397737"/>
    <w:rsid w:val="003A05CC"/>
    <w:rsid w:val="003A2D61"/>
    <w:rsid w:val="003A335B"/>
    <w:rsid w:val="003A54DC"/>
    <w:rsid w:val="003A56F4"/>
    <w:rsid w:val="003A7345"/>
    <w:rsid w:val="003B5384"/>
    <w:rsid w:val="003B5D20"/>
    <w:rsid w:val="003B6856"/>
    <w:rsid w:val="003B6F2E"/>
    <w:rsid w:val="003B71E0"/>
    <w:rsid w:val="003B7C57"/>
    <w:rsid w:val="003C266C"/>
    <w:rsid w:val="003C4199"/>
    <w:rsid w:val="003C66DA"/>
    <w:rsid w:val="003C6DD9"/>
    <w:rsid w:val="003C742D"/>
    <w:rsid w:val="003C7E33"/>
    <w:rsid w:val="003D0E54"/>
    <w:rsid w:val="003D12AA"/>
    <w:rsid w:val="003D14C4"/>
    <w:rsid w:val="003D1E28"/>
    <w:rsid w:val="003D2A29"/>
    <w:rsid w:val="003D2FE7"/>
    <w:rsid w:val="003D4AD8"/>
    <w:rsid w:val="003D4F33"/>
    <w:rsid w:val="003D4F87"/>
    <w:rsid w:val="003D57BF"/>
    <w:rsid w:val="003D73D0"/>
    <w:rsid w:val="003D79BA"/>
    <w:rsid w:val="003D7B52"/>
    <w:rsid w:val="003E0C7D"/>
    <w:rsid w:val="003E153F"/>
    <w:rsid w:val="003E1B6E"/>
    <w:rsid w:val="003E2827"/>
    <w:rsid w:val="003E2B1B"/>
    <w:rsid w:val="003E7B90"/>
    <w:rsid w:val="003F10EB"/>
    <w:rsid w:val="003F1C1C"/>
    <w:rsid w:val="003F3309"/>
    <w:rsid w:val="003F37BD"/>
    <w:rsid w:val="003F4085"/>
    <w:rsid w:val="003F4E69"/>
    <w:rsid w:val="003F6047"/>
    <w:rsid w:val="003F66D2"/>
    <w:rsid w:val="003F6E3A"/>
    <w:rsid w:val="004004F8"/>
    <w:rsid w:val="00402B07"/>
    <w:rsid w:val="004056DB"/>
    <w:rsid w:val="00406CD6"/>
    <w:rsid w:val="0040744A"/>
    <w:rsid w:val="00410702"/>
    <w:rsid w:val="00410DA5"/>
    <w:rsid w:val="00411631"/>
    <w:rsid w:val="004122C4"/>
    <w:rsid w:val="00412A39"/>
    <w:rsid w:val="00412CE2"/>
    <w:rsid w:val="00414324"/>
    <w:rsid w:val="00420811"/>
    <w:rsid w:val="00420F69"/>
    <w:rsid w:val="0042182B"/>
    <w:rsid w:val="004225BB"/>
    <w:rsid w:val="00422727"/>
    <w:rsid w:val="00423792"/>
    <w:rsid w:val="00423FF2"/>
    <w:rsid w:val="00424185"/>
    <w:rsid w:val="0042530F"/>
    <w:rsid w:val="00426725"/>
    <w:rsid w:val="00426E3E"/>
    <w:rsid w:val="004322CC"/>
    <w:rsid w:val="00432E0D"/>
    <w:rsid w:val="004332A3"/>
    <w:rsid w:val="004346C0"/>
    <w:rsid w:val="004352CF"/>
    <w:rsid w:val="0043580C"/>
    <w:rsid w:val="00435D73"/>
    <w:rsid w:val="004366B1"/>
    <w:rsid w:val="00436BF6"/>
    <w:rsid w:val="004403EA"/>
    <w:rsid w:val="00443EE8"/>
    <w:rsid w:val="004444A3"/>
    <w:rsid w:val="00445977"/>
    <w:rsid w:val="00445BD7"/>
    <w:rsid w:val="0044622A"/>
    <w:rsid w:val="00451AED"/>
    <w:rsid w:val="00452864"/>
    <w:rsid w:val="00453026"/>
    <w:rsid w:val="00453297"/>
    <w:rsid w:val="00453B4C"/>
    <w:rsid w:val="0045728E"/>
    <w:rsid w:val="00463F0F"/>
    <w:rsid w:val="00465687"/>
    <w:rsid w:val="00467084"/>
    <w:rsid w:val="00471EE3"/>
    <w:rsid w:val="0047220C"/>
    <w:rsid w:val="004747C8"/>
    <w:rsid w:val="00475296"/>
    <w:rsid w:val="00475913"/>
    <w:rsid w:val="00475A8F"/>
    <w:rsid w:val="004763D9"/>
    <w:rsid w:val="00477E0D"/>
    <w:rsid w:val="004801EF"/>
    <w:rsid w:val="00481575"/>
    <w:rsid w:val="004826C2"/>
    <w:rsid w:val="0048400F"/>
    <w:rsid w:val="0048549D"/>
    <w:rsid w:val="00486355"/>
    <w:rsid w:val="004904F2"/>
    <w:rsid w:val="00493C28"/>
    <w:rsid w:val="00494554"/>
    <w:rsid w:val="004954F9"/>
    <w:rsid w:val="00496CE9"/>
    <w:rsid w:val="004A0E4B"/>
    <w:rsid w:val="004A3774"/>
    <w:rsid w:val="004A3DF2"/>
    <w:rsid w:val="004A4D22"/>
    <w:rsid w:val="004A515B"/>
    <w:rsid w:val="004A7B0B"/>
    <w:rsid w:val="004B0C8B"/>
    <w:rsid w:val="004B270B"/>
    <w:rsid w:val="004B2735"/>
    <w:rsid w:val="004B2FA3"/>
    <w:rsid w:val="004B5E5A"/>
    <w:rsid w:val="004B797B"/>
    <w:rsid w:val="004C1520"/>
    <w:rsid w:val="004C2711"/>
    <w:rsid w:val="004C2787"/>
    <w:rsid w:val="004C2E41"/>
    <w:rsid w:val="004C3814"/>
    <w:rsid w:val="004C395F"/>
    <w:rsid w:val="004C780D"/>
    <w:rsid w:val="004C7F32"/>
    <w:rsid w:val="004D0A64"/>
    <w:rsid w:val="004D12A0"/>
    <w:rsid w:val="004D2042"/>
    <w:rsid w:val="004D22CE"/>
    <w:rsid w:val="004D4633"/>
    <w:rsid w:val="004E0F29"/>
    <w:rsid w:val="004E1300"/>
    <w:rsid w:val="004E2FC5"/>
    <w:rsid w:val="004E3A1B"/>
    <w:rsid w:val="004E47B5"/>
    <w:rsid w:val="004E5302"/>
    <w:rsid w:val="004E5C9B"/>
    <w:rsid w:val="004F0003"/>
    <w:rsid w:val="004F2C5D"/>
    <w:rsid w:val="004F40BF"/>
    <w:rsid w:val="004F62AF"/>
    <w:rsid w:val="004F67E8"/>
    <w:rsid w:val="004F727C"/>
    <w:rsid w:val="005001A4"/>
    <w:rsid w:val="005022A5"/>
    <w:rsid w:val="00502555"/>
    <w:rsid w:val="00503057"/>
    <w:rsid w:val="00503422"/>
    <w:rsid w:val="005035FC"/>
    <w:rsid w:val="005049CD"/>
    <w:rsid w:val="005059DF"/>
    <w:rsid w:val="00505F88"/>
    <w:rsid w:val="00507C1B"/>
    <w:rsid w:val="005103CF"/>
    <w:rsid w:val="005114D4"/>
    <w:rsid w:val="005128A4"/>
    <w:rsid w:val="00512AD3"/>
    <w:rsid w:val="005153F7"/>
    <w:rsid w:val="00516972"/>
    <w:rsid w:val="0052094F"/>
    <w:rsid w:val="00520B0D"/>
    <w:rsid w:val="005221E9"/>
    <w:rsid w:val="00525D86"/>
    <w:rsid w:val="00526415"/>
    <w:rsid w:val="005275C2"/>
    <w:rsid w:val="0052796B"/>
    <w:rsid w:val="00530594"/>
    <w:rsid w:val="0053088A"/>
    <w:rsid w:val="00530C6C"/>
    <w:rsid w:val="00531892"/>
    <w:rsid w:val="00532210"/>
    <w:rsid w:val="00532C14"/>
    <w:rsid w:val="00533124"/>
    <w:rsid w:val="00535EDA"/>
    <w:rsid w:val="00536094"/>
    <w:rsid w:val="0053647D"/>
    <w:rsid w:val="00537901"/>
    <w:rsid w:val="00537B47"/>
    <w:rsid w:val="00542402"/>
    <w:rsid w:val="005429DB"/>
    <w:rsid w:val="00542D07"/>
    <w:rsid w:val="00542FA2"/>
    <w:rsid w:val="00544C9F"/>
    <w:rsid w:val="00545C16"/>
    <w:rsid w:val="005503ED"/>
    <w:rsid w:val="005530EA"/>
    <w:rsid w:val="00553652"/>
    <w:rsid w:val="00553E3A"/>
    <w:rsid w:val="0055551B"/>
    <w:rsid w:val="00555D91"/>
    <w:rsid w:val="00556CC3"/>
    <w:rsid w:val="00556E33"/>
    <w:rsid w:val="00560B97"/>
    <w:rsid w:val="005627EE"/>
    <w:rsid w:val="00564CEA"/>
    <w:rsid w:val="00566594"/>
    <w:rsid w:val="00566DD5"/>
    <w:rsid w:val="00567786"/>
    <w:rsid w:val="005678E4"/>
    <w:rsid w:val="00570489"/>
    <w:rsid w:val="00570705"/>
    <w:rsid w:val="00570C56"/>
    <w:rsid w:val="005714AD"/>
    <w:rsid w:val="00573279"/>
    <w:rsid w:val="00573B64"/>
    <w:rsid w:val="00574683"/>
    <w:rsid w:val="005749DD"/>
    <w:rsid w:val="0058059D"/>
    <w:rsid w:val="00583A3D"/>
    <w:rsid w:val="00584450"/>
    <w:rsid w:val="00584A17"/>
    <w:rsid w:val="00584CD6"/>
    <w:rsid w:val="00585536"/>
    <w:rsid w:val="0058686F"/>
    <w:rsid w:val="00586BA3"/>
    <w:rsid w:val="00587C49"/>
    <w:rsid w:val="00590881"/>
    <w:rsid w:val="0059182A"/>
    <w:rsid w:val="0059218B"/>
    <w:rsid w:val="00593550"/>
    <w:rsid w:val="0059380B"/>
    <w:rsid w:val="00593FBC"/>
    <w:rsid w:val="00594210"/>
    <w:rsid w:val="00594D3B"/>
    <w:rsid w:val="0059538B"/>
    <w:rsid w:val="00595B49"/>
    <w:rsid w:val="0059646E"/>
    <w:rsid w:val="00596DC1"/>
    <w:rsid w:val="00596E15"/>
    <w:rsid w:val="00596FB5"/>
    <w:rsid w:val="00597CA0"/>
    <w:rsid w:val="00597E48"/>
    <w:rsid w:val="005A204B"/>
    <w:rsid w:val="005A31F2"/>
    <w:rsid w:val="005A4454"/>
    <w:rsid w:val="005A4C5C"/>
    <w:rsid w:val="005A570C"/>
    <w:rsid w:val="005A605D"/>
    <w:rsid w:val="005A6C43"/>
    <w:rsid w:val="005A6E99"/>
    <w:rsid w:val="005B3908"/>
    <w:rsid w:val="005B3D4B"/>
    <w:rsid w:val="005B469A"/>
    <w:rsid w:val="005B5695"/>
    <w:rsid w:val="005B7B39"/>
    <w:rsid w:val="005B7B79"/>
    <w:rsid w:val="005B7BD5"/>
    <w:rsid w:val="005C0A4B"/>
    <w:rsid w:val="005C2BAA"/>
    <w:rsid w:val="005C300F"/>
    <w:rsid w:val="005C31D7"/>
    <w:rsid w:val="005C3C0E"/>
    <w:rsid w:val="005C3FC6"/>
    <w:rsid w:val="005C59E5"/>
    <w:rsid w:val="005C6108"/>
    <w:rsid w:val="005C6907"/>
    <w:rsid w:val="005D24EC"/>
    <w:rsid w:val="005D315F"/>
    <w:rsid w:val="005D47D3"/>
    <w:rsid w:val="005D4EAC"/>
    <w:rsid w:val="005D54B4"/>
    <w:rsid w:val="005D5766"/>
    <w:rsid w:val="005D7093"/>
    <w:rsid w:val="005E0393"/>
    <w:rsid w:val="005E0707"/>
    <w:rsid w:val="005E4880"/>
    <w:rsid w:val="005E49A1"/>
    <w:rsid w:val="005E4FD6"/>
    <w:rsid w:val="005E54FD"/>
    <w:rsid w:val="005E5F36"/>
    <w:rsid w:val="005E65C4"/>
    <w:rsid w:val="005E713B"/>
    <w:rsid w:val="005E76A3"/>
    <w:rsid w:val="005F0360"/>
    <w:rsid w:val="005F0B46"/>
    <w:rsid w:val="005F0DC3"/>
    <w:rsid w:val="005F0F89"/>
    <w:rsid w:val="005F10BC"/>
    <w:rsid w:val="005F2628"/>
    <w:rsid w:val="005F5FF8"/>
    <w:rsid w:val="005F6B63"/>
    <w:rsid w:val="005F7C6D"/>
    <w:rsid w:val="006002FF"/>
    <w:rsid w:val="00601B3E"/>
    <w:rsid w:val="00601BC5"/>
    <w:rsid w:val="00605BEF"/>
    <w:rsid w:val="006121C5"/>
    <w:rsid w:val="00615AD7"/>
    <w:rsid w:val="0061622F"/>
    <w:rsid w:val="00617734"/>
    <w:rsid w:val="006178A3"/>
    <w:rsid w:val="0062076B"/>
    <w:rsid w:val="00621117"/>
    <w:rsid w:val="00621662"/>
    <w:rsid w:val="0062203B"/>
    <w:rsid w:val="00622261"/>
    <w:rsid w:val="006230E8"/>
    <w:rsid w:val="00623425"/>
    <w:rsid w:val="0062410C"/>
    <w:rsid w:val="00624131"/>
    <w:rsid w:val="006243BC"/>
    <w:rsid w:val="00624806"/>
    <w:rsid w:val="00625120"/>
    <w:rsid w:val="0063313F"/>
    <w:rsid w:val="006331E9"/>
    <w:rsid w:val="00635D68"/>
    <w:rsid w:val="00640437"/>
    <w:rsid w:val="0064277B"/>
    <w:rsid w:val="006438F3"/>
    <w:rsid w:val="006445A4"/>
    <w:rsid w:val="006446CF"/>
    <w:rsid w:val="00644779"/>
    <w:rsid w:val="006457A9"/>
    <w:rsid w:val="00645B3B"/>
    <w:rsid w:val="00646128"/>
    <w:rsid w:val="0064622E"/>
    <w:rsid w:val="00647285"/>
    <w:rsid w:val="00647DF3"/>
    <w:rsid w:val="00650197"/>
    <w:rsid w:val="006540FE"/>
    <w:rsid w:val="006563D4"/>
    <w:rsid w:val="00661188"/>
    <w:rsid w:val="00661E07"/>
    <w:rsid w:val="006627FA"/>
    <w:rsid w:val="00662EF7"/>
    <w:rsid w:val="00663E55"/>
    <w:rsid w:val="00664A3B"/>
    <w:rsid w:val="00664E85"/>
    <w:rsid w:val="00664ECB"/>
    <w:rsid w:val="0066576F"/>
    <w:rsid w:val="0066616D"/>
    <w:rsid w:val="00667DC8"/>
    <w:rsid w:val="006705E1"/>
    <w:rsid w:val="0067251D"/>
    <w:rsid w:val="00672E84"/>
    <w:rsid w:val="00676C04"/>
    <w:rsid w:val="006809D6"/>
    <w:rsid w:val="00681D3C"/>
    <w:rsid w:val="0068346B"/>
    <w:rsid w:val="0068453C"/>
    <w:rsid w:val="006853A2"/>
    <w:rsid w:val="006868BC"/>
    <w:rsid w:val="00686EBA"/>
    <w:rsid w:val="00690597"/>
    <w:rsid w:val="00690B30"/>
    <w:rsid w:val="00695C7E"/>
    <w:rsid w:val="0069650A"/>
    <w:rsid w:val="006969F2"/>
    <w:rsid w:val="00696C85"/>
    <w:rsid w:val="00696DDA"/>
    <w:rsid w:val="00697C3E"/>
    <w:rsid w:val="00697E4F"/>
    <w:rsid w:val="006A0700"/>
    <w:rsid w:val="006A61EC"/>
    <w:rsid w:val="006A6E03"/>
    <w:rsid w:val="006B0319"/>
    <w:rsid w:val="006B144C"/>
    <w:rsid w:val="006B1D45"/>
    <w:rsid w:val="006B1E16"/>
    <w:rsid w:val="006B2A05"/>
    <w:rsid w:val="006B319A"/>
    <w:rsid w:val="006B5EDC"/>
    <w:rsid w:val="006C05DA"/>
    <w:rsid w:val="006C27A4"/>
    <w:rsid w:val="006C6D44"/>
    <w:rsid w:val="006D005E"/>
    <w:rsid w:val="006D039B"/>
    <w:rsid w:val="006D2DA1"/>
    <w:rsid w:val="006D2EAC"/>
    <w:rsid w:val="006D3505"/>
    <w:rsid w:val="006D3C20"/>
    <w:rsid w:val="006D4FC1"/>
    <w:rsid w:val="006D68A7"/>
    <w:rsid w:val="006D7048"/>
    <w:rsid w:val="006D73C9"/>
    <w:rsid w:val="006E1D2C"/>
    <w:rsid w:val="006E1D7F"/>
    <w:rsid w:val="006E2255"/>
    <w:rsid w:val="006E2356"/>
    <w:rsid w:val="006E2603"/>
    <w:rsid w:val="006E2B84"/>
    <w:rsid w:val="006E2F4E"/>
    <w:rsid w:val="006E394B"/>
    <w:rsid w:val="006E3F54"/>
    <w:rsid w:val="006E4939"/>
    <w:rsid w:val="006E4E5B"/>
    <w:rsid w:val="006E4FB1"/>
    <w:rsid w:val="006E62AE"/>
    <w:rsid w:val="006F12EA"/>
    <w:rsid w:val="006F3438"/>
    <w:rsid w:val="006F4C5B"/>
    <w:rsid w:val="006F53E5"/>
    <w:rsid w:val="006F57D6"/>
    <w:rsid w:val="006F5E3A"/>
    <w:rsid w:val="006F7E23"/>
    <w:rsid w:val="00701CD7"/>
    <w:rsid w:val="00701F39"/>
    <w:rsid w:val="00702392"/>
    <w:rsid w:val="00703265"/>
    <w:rsid w:val="007046BD"/>
    <w:rsid w:val="00704B71"/>
    <w:rsid w:val="00705BAB"/>
    <w:rsid w:val="00706442"/>
    <w:rsid w:val="00707660"/>
    <w:rsid w:val="00710EF9"/>
    <w:rsid w:val="007129A6"/>
    <w:rsid w:val="00712DBB"/>
    <w:rsid w:val="0071367E"/>
    <w:rsid w:val="00715671"/>
    <w:rsid w:val="007165C8"/>
    <w:rsid w:val="00717221"/>
    <w:rsid w:val="00722221"/>
    <w:rsid w:val="0072278B"/>
    <w:rsid w:val="00722CDD"/>
    <w:rsid w:val="00723378"/>
    <w:rsid w:val="00724D0A"/>
    <w:rsid w:val="007251AE"/>
    <w:rsid w:val="00725B18"/>
    <w:rsid w:val="00725B21"/>
    <w:rsid w:val="00732CC2"/>
    <w:rsid w:val="00733A01"/>
    <w:rsid w:val="00733C5C"/>
    <w:rsid w:val="00734BDD"/>
    <w:rsid w:val="00734C56"/>
    <w:rsid w:val="0073673A"/>
    <w:rsid w:val="007369A3"/>
    <w:rsid w:val="00736F37"/>
    <w:rsid w:val="007373FF"/>
    <w:rsid w:val="00737422"/>
    <w:rsid w:val="0074117D"/>
    <w:rsid w:val="00741E98"/>
    <w:rsid w:val="00742B49"/>
    <w:rsid w:val="00742ECE"/>
    <w:rsid w:val="00743B4D"/>
    <w:rsid w:val="00743CB2"/>
    <w:rsid w:val="0074561D"/>
    <w:rsid w:val="00745877"/>
    <w:rsid w:val="00747EA2"/>
    <w:rsid w:val="007507B0"/>
    <w:rsid w:val="00751CB6"/>
    <w:rsid w:val="00751FE4"/>
    <w:rsid w:val="00752CF9"/>
    <w:rsid w:val="00754538"/>
    <w:rsid w:val="00755583"/>
    <w:rsid w:val="00757E9D"/>
    <w:rsid w:val="00760015"/>
    <w:rsid w:val="00760DA6"/>
    <w:rsid w:val="00761838"/>
    <w:rsid w:val="00763F88"/>
    <w:rsid w:val="0076494F"/>
    <w:rsid w:val="0076601D"/>
    <w:rsid w:val="0076611F"/>
    <w:rsid w:val="00766939"/>
    <w:rsid w:val="00766CD9"/>
    <w:rsid w:val="00767C3D"/>
    <w:rsid w:val="00767C63"/>
    <w:rsid w:val="00770189"/>
    <w:rsid w:val="00770607"/>
    <w:rsid w:val="007706FB"/>
    <w:rsid w:val="00770E12"/>
    <w:rsid w:val="00772D55"/>
    <w:rsid w:val="00774457"/>
    <w:rsid w:val="00774EAB"/>
    <w:rsid w:val="0077580B"/>
    <w:rsid w:val="00776385"/>
    <w:rsid w:val="00777C71"/>
    <w:rsid w:val="00777CD9"/>
    <w:rsid w:val="00780C43"/>
    <w:rsid w:val="00782376"/>
    <w:rsid w:val="00784653"/>
    <w:rsid w:val="007849BE"/>
    <w:rsid w:val="00785D95"/>
    <w:rsid w:val="00786CFE"/>
    <w:rsid w:val="0079002C"/>
    <w:rsid w:val="00790652"/>
    <w:rsid w:val="00791F20"/>
    <w:rsid w:val="00792B56"/>
    <w:rsid w:val="007930A6"/>
    <w:rsid w:val="00793B4D"/>
    <w:rsid w:val="0079423F"/>
    <w:rsid w:val="0079469F"/>
    <w:rsid w:val="007965E7"/>
    <w:rsid w:val="0079673B"/>
    <w:rsid w:val="007A107F"/>
    <w:rsid w:val="007A1141"/>
    <w:rsid w:val="007A28A2"/>
    <w:rsid w:val="007A3598"/>
    <w:rsid w:val="007A503C"/>
    <w:rsid w:val="007A79F1"/>
    <w:rsid w:val="007B33EE"/>
    <w:rsid w:val="007B3B59"/>
    <w:rsid w:val="007B5CC1"/>
    <w:rsid w:val="007B6216"/>
    <w:rsid w:val="007B63F2"/>
    <w:rsid w:val="007C036A"/>
    <w:rsid w:val="007C16C1"/>
    <w:rsid w:val="007C211D"/>
    <w:rsid w:val="007C275C"/>
    <w:rsid w:val="007C2D5B"/>
    <w:rsid w:val="007C629B"/>
    <w:rsid w:val="007C638F"/>
    <w:rsid w:val="007C6454"/>
    <w:rsid w:val="007C6744"/>
    <w:rsid w:val="007C6A50"/>
    <w:rsid w:val="007C7C14"/>
    <w:rsid w:val="007D4BD2"/>
    <w:rsid w:val="007D4E68"/>
    <w:rsid w:val="007D5E1A"/>
    <w:rsid w:val="007D7CEE"/>
    <w:rsid w:val="007E2205"/>
    <w:rsid w:val="007E3733"/>
    <w:rsid w:val="007E461A"/>
    <w:rsid w:val="007E4CA7"/>
    <w:rsid w:val="007E73C4"/>
    <w:rsid w:val="007F224B"/>
    <w:rsid w:val="007F329D"/>
    <w:rsid w:val="007F36C4"/>
    <w:rsid w:val="00802018"/>
    <w:rsid w:val="008022E7"/>
    <w:rsid w:val="008050B5"/>
    <w:rsid w:val="0080536C"/>
    <w:rsid w:val="00807079"/>
    <w:rsid w:val="00807311"/>
    <w:rsid w:val="00811673"/>
    <w:rsid w:val="00812A70"/>
    <w:rsid w:val="00813188"/>
    <w:rsid w:val="00814648"/>
    <w:rsid w:val="00814BC3"/>
    <w:rsid w:val="00821329"/>
    <w:rsid w:val="00821738"/>
    <w:rsid w:val="008223EA"/>
    <w:rsid w:val="0082424A"/>
    <w:rsid w:val="0082436E"/>
    <w:rsid w:val="0082552E"/>
    <w:rsid w:val="00827220"/>
    <w:rsid w:val="00830EDD"/>
    <w:rsid w:val="00831850"/>
    <w:rsid w:val="00831ADA"/>
    <w:rsid w:val="0083299D"/>
    <w:rsid w:val="00832D95"/>
    <w:rsid w:val="008331D8"/>
    <w:rsid w:val="0083406D"/>
    <w:rsid w:val="0083578F"/>
    <w:rsid w:val="008361A5"/>
    <w:rsid w:val="00836E60"/>
    <w:rsid w:val="00837332"/>
    <w:rsid w:val="00837CA2"/>
    <w:rsid w:val="00837DAE"/>
    <w:rsid w:val="008412B9"/>
    <w:rsid w:val="008415E5"/>
    <w:rsid w:val="00841875"/>
    <w:rsid w:val="00843D23"/>
    <w:rsid w:val="008454A5"/>
    <w:rsid w:val="0084742A"/>
    <w:rsid w:val="0084785F"/>
    <w:rsid w:val="00847F6B"/>
    <w:rsid w:val="00851A7A"/>
    <w:rsid w:val="00851C7D"/>
    <w:rsid w:val="008524C9"/>
    <w:rsid w:val="008526E8"/>
    <w:rsid w:val="0085604F"/>
    <w:rsid w:val="0085638C"/>
    <w:rsid w:val="00857785"/>
    <w:rsid w:val="00860829"/>
    <w:rsid w:val="008617B4"/>
    <w:rsid w:val="008627D7"/>
    <w:rsid w:val="008628D1"/>
    <w:rsid w:val="00862B6A"/>
    <w:rsid w:val="00862C1B"/>
    <w:rsid w:val="008632F3"/>
    <w:rsid w:val="0086646E"/>
    <w:rsid w:val="00866A5E"/>
    <w:rsid w:val="00870EFF"/>
    <w:rsid w:val="00872B7B"/>
    <w:rsid w:val="00872D7B"/>
    <w:rsid w:val="0087345A"/>
    <w:rsid w:val="0087392C"/>
    <w:rsid w:val="008759A4"/>
    <w:rsid w:val="00875FC2"/>
    <w:rsid w:val="008765F7"/>
    <w:rsid w:val="008771A9"/>
    <w:rsid w:val="008812AE"/>
    <w:rsid w:val="00881303"/>
    <w:rsid w:val="00882543"/>
    <w:rsid w:val="00883928"/>
    <w:rsid w:val="0088446F"/>
    <w:rsid w:val="00890A72"/>
    <w:rsid w:val="0089436A"/>
    <w:rsid w:val="00894870"/>
    <w:rsid w:val="00894E89"/>
    <w:rsid w:val="00895439"/>
    <w:rsid w:val="00895A4A"/>
    <w:rsid w:val="00895D41"/>
    <w:rsid w:val="00897CF7"/>
    <w:rsid w:val="008A07F6"/>
    <w:rsid w:val="008A1B74"/>
    <w:rsid w:val="008A2B61"/>
    <w:rsid w:val="008A3229"/>
    <w:rsid w:val="008A4534"/>
    <w:rsid w:val="008A458A"/>
    <w:rsid w:val="008A4716"/>
    <w:rsid w:val="008A4DA7"/>
    <w:rsid w:val="008A577D"/>
    <w:rsid w:val="008A75F1"/>
    <w:rsid w:val="008A7707"/>
    <w:rsid w:val="008A7B35"/>
    <w:rsid w:val="008B49BE"/>
    <w:rsid w:val="008B5DD0"/>
    <w:rsid w:val="008B650D"/>
    <w:rsid w:val="008B7E95"/>
    <w:rsid w:val="008C34A7"/>
    <w:rsid w:val="008C369E"/>
    <w:rsid w:val="008C3C25"/>
    <w:rsid w:val="008C3FB5"/>
    <w:rsid w:val="008C44C3"/>
    <w:rsid w:val="008C5692"/>
    <w:rsid w:val="008C7769"/>
    <w:rsid w:val="008D1CA6"/>
    <w:rsid w:val="008D2189"/>
    <w:rsid w:val="008D27DB"/>
    <w:rsid w:val="008D34FE"/>
    <w:rsid w:val="008D4D7B"/>
    <w:rsid w:val="008E05E8"/>
    <w:rsid w:val="008E1702"/>
    <w:rsid w:val="008E43CD"/>
    <w:rsid w:val="008E45F7"/>
    <w:rsid w:val="008E5707"/>
    <w:rsid w:val="008E5901"/>
    <w:rsid w:val="008E7116"/>
    <w:rsid w:val="008E7F36"/>
    <w:rsid w:val="008F02D4"/>
    <w:rsid w:val="008F0742"/>
    <w:rsid w:val="008F1B0A"/>
    <w:rsid w:val="008F6B67"/>
    <w:rsid w:val="00900F03"/>
    <w:rsid w:val="0090134A"/>
    <w:rsid w:val="00902159"/>
    <w:rsid w:val="009042C5"/>
    <w:rsid w:val="00904482"/>
    <w:rsid w:val="00905CFA"/>
    <w:rsid w:val="00910F86"/>
    <w:rsid w:val="00911155"/>
    <w:rsid w:val="00911C74"/>
    <w:rsid w:val="00912A15"/>
    <w:rsid w:val="00914EB2"/>
    <w:rsid w:val="0091514B"/>
    <w:rsid w:val="0092268A"/>
    <w:rsid w:val="0092285A"/>
    <w:rsid w:val="00923B98"/>
    <w:rsid w:val="00924EFC"/>
    <w:rsid w:val="00930D9D"/>
    <w:rsid w:val="009313E8"/>
    <w:rsid w:val="009314FF"/>
    <w:rsid w:val="00931886"/>
    <w:rsid w:val="00932943"/>
    <w:rsid w:val="00934813"/>
    <w:rsid w:val="00935027"/>
    <w:rsid w:val="00935863"/>
    <w:rsid w:val="0093681F"/>
    <w:rsid w:val="00941168"/>
    <w:rsid w:val="00941267"/>
    <w:rsid w:val="0094163F"/>
    <w:rsid w:val="00944931"/>
    <w:rsid w:val="00944E35"/>
    <w:rsid w:val="00945A98"/>
    <w:rsid w:val="009477DA"/>
    <w:rsid w:val="00947F36"/>
    <w:rsid w:val="00947F7B"/>
    <w:rsid w:val="00950834"/>
    <w:rsid w:val="009516DC"/>
    <w:rsid w:val="00951EDC"/>
    <w:rsid w:val="00951EF7"/>
    <w:rsid w:val="009520A6"/>
    <w:rsid w:val="00952627"/>
    <w:rsid w:val="009539B4"/>
    <w:rsid w:val="00953D99"/>
    <w:rsid w:val="009542E0"/>
    <w:rsid w:val="0095677E"/>
    <w:rsid w:val="009577D3"/>
    <w:rsid w:val="009616DE"/>
    <w:rsid w:val="00962EAC"/>
    <w:rsid w:val="0096343C"/>
    <w:rsid w:val="009638EC"/>
    <w:rsid w:val="00964BC2"/>
    <w:rsid w:val="00964D81"/>
    <w:rsid w:val="00967FBB"/>
    <w:rsid w:val="009700D7"/>
    <w:rsid w:val="00971384"/>
    <w:rsid w:val="00981C10"/>
    <w:rsid w:val="009833A5"/>
    <w:rsid w:val="009843FA"/>
    <w:rsid w:val="00984743"/>
    <w:rsid w:val="009855AD"/>
    <w:rsid w:val="00985B19"/>
    <w:rsid w:val="00986F06"/>
    <w:rsid w:val="00986F83"/>
    <w:rsid w:val="0099132A"/>
    <w:rsid w:val="009913C1"/>
    <w:rsid w:val="0099182C"/>
    <w:rsid w:val="00992605"/>
    <w:rsid w:val="00992AD8"/>
    <w:rsid w:val="00994A77"/>
    <w:rsid w:val="00994A9E"/>
    <w:rsid w:val="00994B9C"/>
    <w:rsid w:val="00995915"/>
    <w:rsid w:val="0099592F"/>
    <w:rsid w:val="009A0C18"/>
    <w:rsid w:val="009A13AE"/>
    <w:rsid w:val="009A1A5F"/>
    <w:rsid w:val="009A60BE"/>
    <w:rsid w:val="009A61C6"/>
    <w:rsid w:val="009A7A14"/>
    <w:rsid w:val="009B0E0E"/>
    <w:rsid w:val="009B3595"/>
    <w:rsid w:val="009B51DB"/>
    <w:rsid w:val="009B6FDA"/>
    <w:rsid w:val="009C3AB0"/>
    <w:rsid w:val="009C56FE"/>
    <w:rsid w:val="009C574B"/>
    <w:rsid w:val="009C6B4B"/>
    <w:rsid w:val="009D009B"/>
    <w:rsid w:val="009D0830"/>
    <w:rsid w:val="009D14BC"/>
    <w:rsid w:val="009D1A4B"/>
    <w:rsid w:val="009D23F4"/>
    <w:rsid w:val="009D3224"/>
    <w:rsid w:val="009D7615"/>
    <w:rsid w:val="009D79E2"/>
    <w:rsid w:val="009E0AA8"/>
    <w:rsid w:val="009E356D"/>
    <w:rsid w:val="009E4150"/>
    <w:rsid w:val="009E54A9"/>
    <w:rsid w:val="009E7223"/>
    <w:rsid w:val="009E736D"/>
    <w:rsid w:val="009E73D3"/>
    <w:rsid w:val="009F01F1"/>
    <w:rsid w:val="009F07F5"/>
    <w:rsid w:val="009F08D2"/>
    <w:rsid w:val="009F15A3"/>
    <w:rsid w:val="009F34EE"/>
    <w:rsid w:val="009F3FEA"/>
    <w:rsid w:val="009F4812"/>
    <w:rsid w:val="009F6206"/>
    <w:rsid w:val="009F6996"/>
    <w:rsid w:val="009F7615"/>
    <w:rsid w:val="009F7FE4"/>
    <w:rsid w:val="00A05225"/>
    <w:rsid w:val="00A0557D"/>
    <w:rsid w:val="00A05A9A"/>
    <w:rsid w:val="00A05CE1"/>
    <w:rsid w:val="00A072AC"/>
    <w:rsid w:val="00A10B23"/>
    <w:rsid w:val="00A1128D"/>
    <w:rsid w:val="00A11F0C"/>
    <w:rsid w:val="00A133B8"/>
    <w:rsid w:val="00A141D4"/>
    <w:rsid w:val="00A16DF0"/>
    <w:rsid w:val="00A17137"/>
    <w:rsid w:val="00A1732A"/>
    <w:rsid w:val="00A17A57"/>
    <w:rsid w:val="00A2160B"/>
    <w:rsid w:val="00A217F6"/>
    <w:rsid w:val="00A21B4D"/>
    <w:rsid w:val="00A21FA5"/>
    <w:rsid w:val="00A2210D"/>
    <w:rsid w:val="00A22299"/>
    <w:rsid w:val="00A260D1"/>
    <w:rsid w:val="00A26CAD"/>
    <w:rsid w:val="00A26FAF"/>
    <w:rsid w:val="00A271A0"/>
    <w:rsid w:val="00A27EDB"/>
    <w:rsid w:val="00A31572"/>
    <w:rsid w:val="00A319DC"/>
    <w:rsid w:val="00A34B77"/>
    <w:rsid w:val="00A363F7"/>
    <w:rsid w:val="00A378AF"/>
    <w:rsid w:val="00A37EA7"/>
    <w:rsid w:val="00A40DF0"/>
    <w:rsid w:val="00A40FC2"/>
    <w:rsid w:val="00A41CAF"/>
    <w:rsid w:val="00A42137"/>
    <w:rsid w:val="00A422CE"/>
    <w:rsid w:val="00A422DF"/>
    <w:rsid w:val="00A436A6"/>
    <w:rsid w:val="00A43E73"/>
    <w:rsid w:val="00A43EE8"/>
    <w:rsid w:val="00A44AD9"/>
    <w:rsid w:val="00A454D6"/>
    <w:rsid w:val="00A45B47"/>
    <w:rsid w:val="00A45CF6"/>
    <w:rsid w:val="00A46B18"/>
    <w:rsid w:val="00A501AE"/>
    <w:rsid w:val="00A509E5"/>
    <w:rsid w:val="00A50E0C"/>
    <w:rsid w:val="00A518B0"/>
    <w:rsid w:val="00A52C5A"/>
    <w:rsid w:val="00A550DF"/>
    <w:rsid w:val="00A55254"/>
    <w:rsid w:val="00A56CDC"/>
    <w:rsid w:val="00A56DA8"/>
    <w:rsid w:val="00A57F37"/>
    <w:rsid w:val="00A61310"/>
    <w:rsid w:val="00A62074"/>
    <w:rsid w:val="00A66FB1"/>
    <w:rsid w:val="00A67C86"/>
    <w:rsid w:val="00A72663"/>
    <w:rsid w:val="00A728C0"/>
    <w:rsid w:val="00A74AD7"/>
    <w:rsid w:val="00A7540A"/>
    <w:rsid w:val="00A80BE4"/>
    <w:rsid w:val="00A832A4"/>
    <w:rsid w:val="00A83F3E"/>
    <w:rsid w:val="00A84A65"/>
    <w:rsid w:val="00A8557B"/>
    <w:rsid w:val="00A86715"/>
    <w:rsid w:val="00A86E32"/>
    <w:rsid w:val="00A87194"/>
    <w:rsid w:val="00A87CA8"/>
    <w:rsid w:val="00A90FFF"/>
    <w:rsid w:val="00A91E39"/>
    <w:rsid w:val="00A94EC5"/>
    <w:rsid w:val="00A95571"/>
    <w:rsid w:val="00A9557B"/>
    <w:rsid w:val="00A95909"/>
    <w:rsid w:val="00AA06EB"/>
    <w:rsid w:val="00AA0ABB"/>
    <w:rsid w:val="00AA2435"/>
    <w:rsid w:val="00AA3CFD"/>
    <w:rsid w:val="00AA4562"/>
    <w:rsid w:val="00AB01CF"/>
    <w:rsid w:val="00AB074A"/>
    <w:rsid w:val="00AB2256"/>
    <w:rsid w:val="00AB43EC"/>
    <w:rsid w:val="00AB602A"/>
    <w:rsid w:val="00AB6314"/>
    <w:rsid w:val="00AC0214"/>
    <w:rsid w:val="00AC0A17"/>
    <w:rsid w:val="00AC3082"/>
    <w:rsid w:val="00AC66EB"/>
    <w:rsid w:val="00AC7773"/>
    <w:rsid w:val="00AC780F"/>
    <w:rsid w:val="00AD0092"/>
    <w:rsid w:val="00AD025A"/>
    <w:rsid w:val="00AD03D1"/>
    <w:rsid w:val="00AD1EC9"/>
    <w:rsid w:val="00AD440E"/>
    <w:rsid w:val="00AD4CE1"/>
    <w:rsid w:val="00AD51D3"/>
    <w:rsid w:val="00AD5F22"/>
    <w:rsid w:val="00AD61C6"/>
    <w:rsid w:val="00AD6903"/>
    <w:rsid w:val="00AD6FC1"/>
    <w:rsid w:val="00AD72BB"/>
    <w:rsid w:val="00AD77C2"/>
    <w:rsid w:val="00AD7AC4"/>
    <w:rsid w:val="00AE0E2F"/>
    <w:rsid w:val="00AE11A2"/>
    <w:rsid w:val="00AE18BE"/>
    <w:rsid w:val="00AE211D"/>
    <w:rsid w:val="00AE63C5"/>
    <w:rsid w:val="00AE6DC4"/>
    <w:rsid w:val="00AE7D33"/>
    <w:rsid w:val="00AF15B4"/>
    <w:rsid w:val="00AF18A5"/>
    <w:rsid w:val="00AF2091"/>
    <w:rsid w:val="00AF3B99"/>
    <w:rsid w:val="00AF4EDA"/>
    <w:rsid w:val="00AF605B"/>
    <w:rsid w:val="00AF646D"/>
    <w:rsid w:val="00AF6722"/>
    <w:rsid w:val="00B002DD"/>
    <w:rsid w:val="00B00A67"/>
    <w:rsid w:val="00B01B4F"/>
    <w:rsid w:val="00B02D51"/>
    <w:rsid w:val="00B03BEC"/>
    <w:rsid w:val="00B0625D"/>
    <w:rsid w:val="00B07E04"/>
    <w:rsid w:val="00B11288"/>
    <w:rsid w:val="00B11BD6"/>
    <w:rsid w:val="00B156F5"/>
    <w:rsid w:val="00B208FD"/>
    <w:rsid w:val="00B21044"/>
    <w:rsid w:val="00B21DA2"/>
    <w:rsid w:val="00B22CDB"/>
    <w:rsid w:val="00B22EA3"/>
    <w:rsid w:val="00B239A3"/>
    <w:rsid w:val="00B247D3"/>
    <w:rsid w:val="00B25534"/>
    <w:rsid w:val="00B25700"/>
    <w:rsid w:val="00B260CD"/>
    <w:rsid w:val="00B26641"/>
    <w:rsid w:val="00B276B1"/>
    <w:rsid w:val="00B333FD"/>
    <w:rsid w:val="00B36B24"/>
    <w:rsid w:val="00B37030"/>
    <w:rsid w:val="00B37A56"/>
    <w:rsid w:val="00B400FD"/>
    <w:rsid w:val="00B4011A"/>
    <w:rsid w:val="00B41192"/>
    <w:rsid w:val="00B41731"/>
    <w:rsid w:val="00B424ED"/>
    <w:rsid w:val="00B43E86"/>
    <w:rsid w:val="00B441F8"/>
    <w:rsid w:val="00B4442D"/>
    <w:rsid w:val="00B453D9"/>
    <w:rsid w:val="00B46F52"/>
    <w:rsid w:val="00B5177B"/>
    <w:rsid w:val="00B51A6C"/>
    <w:rsid w:val="00B5332F"/>
    <w:rsid w:val="00B53556"/>
    <w:rsid w:val="00B5356A"/>
    <w:rsid w:val="00B560FA"/>
    <w:rsid w:val="00B5704F"/>
    <w:rsid w:val="00B57A01"/>
    <w:rsid w:val="00B6050A"/>
    <w:rsid w:val="00B60709"/>
    <w:rsid w:val="00B627E2"/>
    <w:rsid w:val="00B664F8"/>
    <w:rsid w:val="00B67394"/>
    <w:rsid w:val="00B67BBA"/>
    <w:rsid w:val="00B71C04"/>
    <w:rsid w:val="00B71F3E"/>
    <w:rsid w:val="00B72442"/>
    <w:rsid w:val="00B7496E"/>
    <w:rsid w:val="00B762EE"/>
    <w:rsid w:val="00B76796"/>
    <w:rsid w:val="00B76DD3"/>
    <w:rsid w:val="00B76F2F"/>
    <w:rsid w:val="00B80823"/>
    <w:rsid w:val="00B80AC7"/>
    <w:rsid w:val="00B81208"/>
    <w:rsid w:val="00B815AC"/>
    <w:rsid w:val="00B837EE"/>
    <w:rsid w:val="00B85963"/>
    <w:rsid w:val="00B900C6"/>
    <w:rsid w:val="00B905D4"/>
    <w:rsid w:val="00B90DAE"/>
    <w:rsid w:val="00B924C9"/>
    <w:rsid w:val="00B92BDA"/>
    <w:rsid w:val="00B9393C"/>
    <w:rsid w:val="00B94C2C"/>
    <w:rsid w:val="00B95F14"/>
    <w:rsid w:val="00B960A4"/>
    <w:rsid w:val="00B964A3"/>
    <w:rsid w:val="00B975DA"/>
    <w:rsid w:val="00BA088A"/>
    <w:rsid w:val="00BA0A20"/>
    <w:rsid w:val="00BA0DA3"/>
    <w:rsid w:val="00BA227A"/>
    <w:rsid w:val="00BA25D0"/>
    <w:rsid w:val="00BA3A1D"/>
    <w:rsid w:val="00BA5F75"/>
    <w:rsid w:val="00BA6BEB"/>
    <w:rsid w:val="00BA74D3"/>
    <w:rsid w:val="00BA7F1C"/>
    <w:rsid w:val="00BB2AAD"/>
    <w:rsid w:val="00BB4B0A"/>
    <w:rsid w:val="00BB5287"/>
    <w:rsid w:val="00BB53F3"/>
    <w:rsid w:val="00BC18CC"/>
    <w:rsid w:val="00BC3743"/>
    <w:rsid w:val="00BC4CD2"/>
    <w:rsid w:val="00BD0C91"/>
    <w:rsid w:val="00BD1379"/>
    <w:rsid w:val="00BD2590"/>
    <w:rsid w:val="00BD2957"/>
    <w:rsid w:val="00BD385F"/>
    <w:rsid w:val="00BD54E1"/>
    <w:rsid w:val="00BD6007"/>
    <w:rsid w:val="00BD6D97"/>
    <w:rsid w:val="00BD7E93"/>
    <w:rsid w:val="00BE0B59"/>
    <w:rsid w:val="00BE0F73"/>
    <w:rsid w:val="00BE189F"/>
    <w:rsid w:val="00BE2951"/>
    <w:rsid w:val="00BE30FE"/>
    <w:rsid w:val="00BE39E9"/>
    <w:rsid w:val="00BE6D44"/>
    <w:rsid w:val="00BF2063"/>
    <w:rsid w:val="00BF2097"/>
    <w:rsid w:val="00BF3D0E"/>
    <w:rsid w:val="00BF3DEC"/>
    <w:rsid w:val="00C00994"/>
    <w:rsid w:val="00C013D0"/>
    <w:rsid w:val="00C01CEE"/>
    <w:rsid w:val="00C02DE8"/>
    <w:rsid w:val="00C033A5"/>
    <w:rsid w:val="00C0473B"/>
    <w:rsid w:val="00C05051"/>
    <w:rsid w:val="00C07B64"/>
    <w:rsid w:val="00C07C83"/>
    <w:rsid w:val="00C10029"/>
    <w:rsid w:val="00C10225"/>
    <w:rsid w:val="00C11493"/>
    <w:rsid w:val="00C13FAF"/>
    <w:rsid w:val="00C14356"/>
    <w:rsid w:val="00C158CD"/>
    <w:rsid w:val="00C16E98"/>
    <w:rsid w:val="00C208DD"/>
    <w:rsid w:val="00C21717"/>
    <w:rsid w:val="00C23DF6"/>
    <w:rsid w:val="00C24FE4"/>
    <w:rsid w:val="00C26E57"/>
    <w:rsid w:val="00C30E99"/>
    <w:rsid w:val="00C3183E"/>
    <w:rsid w:val="00C31ECC"/>
    <w:rsid w:val="00C3255D"/>
    <w:rsid w:val="00C35F00"/>
    <w:rsid w:val="00C35F88"/>
    <w:rsid w:val="00C40561"/>
    <w:rsid w:val="00C414F0"/>
    <w:rsid w:val="00C453B2"/>
    <w:rsid w:val="00C468B5"/>
    <w:rsid w:val="00C47ED4"/>
    <w:rsid w:val="00C54D34"/>
    <w:rsid w:val="00C55AEC"/>
    <w:rsid w:val="00C60005"/>
    <w:rsid w:val="00C6061F"/>
    <w:rsid w:val="00C60802"/>
    <w:rsid w:val="00C61AF2"/>
    <w:rsid w:val="00C621DE"/>
    <w:rsid w:val="00C62B13"/>
    <w:rsid w:val="00C63B24"/>
    <w:rsid w:val="00C64462"/>
    <w:rsid w:val="00C67351"/>
    <w:rsid w:val="00C676A6"/>
    <w:rsid w:val="00C71895"/>
    <w:rsid w:val="00C71C27"/>
    <w:rsid w:val="00C734A5"/>
    <w:rsid w:val="00C737C1"/>
    <w:rsid w:val="00C7425B"/>
    <w:rsid w:val="00C74E73"/>
    <w:rsid w:val="00C7582E"/>
    <w:rsid w:val="00C7683F"/>
    <w:rsid w:val="00C775E8"/>
    <w:rsid w:val="00C777F0"/>
    <w:rsid w:val="00C80E0A"/>
    <w:rsid w:val="00C8207B"/>
    <w:rsid w:val="00C83C7F"/>
    <w:rsid w:val="00C86A8F"/>
    <w:rsid w:val="00C879B8"/>
    <w:rsid w:val="00C879BE"/>
    <w:rsid w:val="00C87D43"/>
    <w:rsid w:val="00C9092A"/>
    <w:rsid w:val="00C914EF"/>
    <w:rsid w:val="00C924B0"/>
    <w:rsid w:val="00C9373C"/>
    <w:rsid w:val="00C96489"/>
    <w:rsid w:val="00C97397"/>
    <w:rsid w:val="00CA0EF1"/>
    <w:rsid w:val="00CA22BF"/>
    <w:rsid w:val="00CA3A8D"/>
    <w:rsid w:val="00CA4A73"/>
    <w:rsid w:val="00CB0537"/>
    <w:rsid w:val="00CB1065"/>
    <w:rsid w:val="00CB1CA1"/>
    <w:rsid w:val="00CB246A"/>
    <w:rsid w:val="00CB2DD4"/>
    <w:rsid w:val="00CB2DE6"/>
    <w:rsid w:val="00CB3C1B"/>
    <w:rsid w:val="00CB3CE3"/>
    <w:rsid w:val="00CB4529"/>
    <w:rsid w:val="00CB5392"/>
    <w:rsid w:val="00CB56B0"/>
    <w:rsid w:val="00CB61A1"/>
    <w:rsid w:val="00CC088B"/>
    <w:rsid w:val="00CC2C88"/>
    <w:rsid w:val="00CC5AA9"/>
    <w:rsid w:val="00CC5ABC"/>
    <w:rsid w:val="00CC62B1"/>
    <w:rsid w:val="00CD25A8"/>
    <w:rsid w:val="00CD5A2C"/>
    <w:rsid w:val="00CE05E8"/>
    <w:rsid w:val="00CE0B75"/>
    <w:rsid w:val="00CE1078"/>
    <w:rsid w:val="00CE1C95"/>
    <w:rsid w:val="00CE3890"/>
    <w:rsid w:val="00CE6322"/>
    <w:rsid w:val="00CE738F"/>
    <w:rsid w:val="00CE75D9"/>
    <w:rsid w:val="00CE7CAC"/>
    <w:rsid w:val="00CF09B0"/>
    <w:rsid w:val="00CF0AF6"/>
    <w:rsid w:val="00CF0BFA"/>
    <w:rsid w:val="00CF1F88"/>
    <w:rsid w:val="00CF29AD"/>
    <w:rsid w:val="00CF3B24"/>
    <w:rsid w:val="00CF45AD"/>
    <w:rsid w:val="00CF50D9"/>
    <w:rsid w:val="00CF5512"/>
    <w:rsid w:val="00CF56DA"/>
    <w:rsid w:val="00CF6EAA"/>
    <w:rsid w:val="00D01018"/>
    <w:rsid w:val="00D012E8"/>
    <w:rsid w:val="00D013C8"/>
    <w:rsid w:val="00D05443"/>
    <w:rsid w:val="00D068DE"/>
    <w:rsid w:val="00D10115"/>
    <w:rsid w:val="00D102FF"/>
    <w:rsid w:val="00D10427"/>
    <w:rsid w:val="00D104D8"/>
    <w:rsid w:val="00D106AC"/>
    <w:rsid w:val="00D1176B"/>
    <w:rsid w:val="00D123B2"/>
    <w:rsid w:val="00D12585"/>
    <w:rsid w:val="00D13650"/>
    <w:rsid w:val="00D13DFA"/>
    <w:rsid w:val="00D142F4"/>
    <w:rsid w:val="00D1487A"/>
    <w:rsid w:val="00D14B09"/>
    <w:rsid w:val="00D15808"/>
    <w:rsid w:val="00D20A70"/>
    <w:rsid w:val="00D237DE"/>
    <w:rsid w:val="00D2437C"/>
    <w:rsid w:val="00D25298"/>
    <w:rsid w:val="00D2699A"/>
    <w:rsid w:val="00D26A9F"/>
    <w:rsid w:val="00D26B98"/>
    <w:rsid w:val="00D30282"/>
    <w:rsid w:val="00D30F41"/>
    <w:rsid w:val="00D31C52"/>
    <w:rsid w:val="00D3218B"/>
    <w:rsid w:val="00D33205"/>
    <w:rsid w:val="00D35C11"/>
    <w:rsid w:val="00D37A2D"/>
    <w:rsid w:val="00D4039E"/>
    <w:rsid w:val="00D40453"/>
    <w:rsid w:val="00D419CF"/>
    <w:rsid w:val="00D42361"/>
    <w:rsid w:val="00D43602"/>
    <w:rsid w:val="00D44A39"/>
    <w:rsid w:val="00D44EDE"/>
    <w:rsid w:val="00D45191"/>
    <w:rsid w:val="00D458D9"/>
    <w:rsid w:val="00D45EB2"/>
    <w:rsid w:val="00D4799E"/>
    <w:rsid w:val="00D510AF"/>
    <w:rsid w:val="00D51FA7"/>
    <w:rsid w:val="00D5217D"/>
    <w:rsid w:val="00D55197"/>
    <w:rsid w:val="00D56248"/>
    <w:rsid w:val="00D57103"/>
    <w:rsid w:val="00D57986"/>
    <w:rsid w:val="00D64BE5"/>
    <w:rsid w:val="00D6635D"/>
    <w:rsid w:val="00D6647B"/>
    <w:rsid w:val="00D701E8"/>
    <w:rsid w:val="00D74501"/>
    <w:rsid w:val="00D74A51"/>
    <w:rsid w:val="00D77A86"/>
    <w:rsid w:val="00D80327"/>
    <w:rsid w:val="00D806CA"/>
    <w:rsid w:val="00D8142B"/>
    <w:rsid w:val="00D82696"/>
    <w:rsid w:val="00D843DA"/>
    <w:rsid w:val="00D84FBA"/>
    <w:rsid w:val="00D862FD"/>
    <w:rsid w:val="00D8641A"/>
    <w:rsid w:val="00D872A8"/>
    <w:rsid w:val="00D908E7"/>
    <w:rsid w:val="00D90B72"/>
    <w:rsid w:val="00D90D71"/>
    <w:rsid w:val="00D90F52"/>
    <w:rsid w:val="00D91FB0"/>
    <w:rsid w:val="00D924DE"/>
    <w:rsid w:val="00D9271F"/>
    <w:rsid w:val="00D94A4B"/>
    <w:rsid w:val="00D95306"/>
    <w:rsid w:val="00DA060B"/>
    <w:rsid w:val="00DA25E8"/>
    <w:rsid w:val="00DA2961"/>
    <w:rsid w:val="00DA30E1"/>
    <w:rsid w:val="00DA31E5"/>
    <w:rsid w:val="00DA354D"/>
    <w:rsid w:val="00DA36A3"/>
    <w:rsid w:val="00DA51EA"/>
    <w:rsid w:val="00DA6A33"/>
    <w:rsid w:val="00DB0125"/>
    <w:rsid w:val="00DB0C15"/>
    <w:rsid w:val="00DB16FB"/>
    <w:rsid w:val="00DB533C"/>
    <w:rsid w:val="00DB581D"/>
    <w:rsid w:val="00DB6DCF"/>
    <w:rsid w:val="00DB72D9"/>
    <w:rsid w:val="00DC079F"/>
    <w:rsid w:val="00DC0AA3"/>
    <w:rsid w:val="00DC18BA"/>
    <w:rsid w:val="00DC4DFF"/>
    <w:rsid w:val="00DC5ADF"/>
    <w:rsid w:val="00DC5C01"/>
    <w:rsid w:val="00DC7C47"/>
    <w:rsid w:val="00DD03D8"/>
    <w:rsid w:val="00DD0BF6"/>
    <w:rsid w:val="00DD189B"/>
    <w:rsid w:val="00DD1DE0"/>
    <w:rsid w:val="00DD3257"/>
    <w:rsid w:val="00DD5091"/>
    <w:rsid w:val="00DE04CF"/>
    <w:rsid w:val="00DE28CC"/>
    <w:rsid w:val="00DE2C0D"/>
    <w:rsid w:val="00DE44EB"/>
    <w:rsid w:val="00DE4CCA"/>
    <w:rsid w:val="00DE6665"/>
    <w:rsid w:val="00DE7637"/>
    <w:rsid w:val="00DE7DF7"/>
    <w:rsid w:val="00DF04D5"/>
    <w:rsid w:val="00DF194E"/>
    <w:rsid w:val="00DF2671"/>
    <w:rsid w:val="00DF54DB"/>
    <w:rsid w:val="00DF5A54"/>
    <w:rsid w:val="00DF7ABD"/>
    <w:rsid w:val="00E00A7C"/>
    <w:rsid w:val="00E00FD5"/>
    <w:rsid w:val="00E028BC"/>
    <w:rsid w:val="00E029DE"/>
    <w:rsid w:val="00E039C4"/>
    <w:rsid w:val="00E04A10"/>
    <w:rsid w:val="00E059FB"/>
    <w:rsid w:val="00E06CF2"/>
    <w:rsid w:val="00E07143"/>
    <w:rsid w:val="00E074AD"/>
    <w:rsid w:val="00E10420"/>
    <w:rsid w:val="00E10ACA"/>
    <w:rsid w:val="00E14352"/>
    <w:rsid w:val="00E14825"/>
    <w:rsid w:val="00E15177"/>
    <w:rsid w:val="00E16F10"/>
    <w:rsid w:val="00E2000B"/>
    <w:rsid w:val="00E2059C"/>
    <w:rsid w:val="00E20FAB"/>
    <w:rsid w:val="00E21379"/>
    <w:rsid w:val="00E220D0"/>
    <w:rsid w:val="00E22B02"/>
    <w:rsid w:val="00E22B6C"/>
    <w:rsid w:val="00E26BF9"/>
    <w:rsid w:val="00E273E8"/>
    <w:rsid w:val="00E27EAD"/>
    <w:rsid w:val="00E30861"/>
    <w:rsid w:val="00E3136D"/>
    <w:rsid w:val="00E32A3F"/>
    <w:rsid w:val="00E32DAC"/>
    <w:rsid w:val="00E3359A"/>
    <w:rsid w:val="00E33ABA"/>
    <w:rsid w:val="00E34B61"/>
    <w:rsid w:val="00E35F2D"/>
    <w:rsid w:val="00E37573"/>
    <w:rsid w:val="00E400C7"/>
    <w:rsid w:val="00E41831"/>
    <w:rsid w:val="00E432A7"/>
    <w:rsid w:val="00E432AA"/>
    <w:rsid w:val="00E4529B"/>
    <w:rsid w:val="00E456F8"/>
    <w:rsid w:val="00E46CE2"/>
    <w:rsid w:val="00E51B1B"/>
    <w:rsid w:val="00E51F7A"/>
    <w:rsid w:val="00E528DE"/>
    <w:rsid w:val="00E533F0"/>
    <w:rsid w:val="00E53C4A"/>
    <w:rsid w:val="00E54649"/>
    <w:rsid w:val="00E54C1B"/>
    <w:rsid w:val="00E55E1C"/>
    <w:rsid w:val="00E6059B"/>
    <w:rsid w:val="00E60A5C"/>
    <w:rsid w:val="00E60E78"/>
    <w:rsid w:val="00E6119B"/>
    <w:rsid w:val="00E61843"/>
    <w:rsid w:val="00E62C3C"/>
    <w:rsid w:val="00E6387B"/>
    <w:rsid w:val="00E6430A"/>
    <w:rsid w:val="00E64586"/>
    <w:rsid w:val="00E65023"/>
    <w:rsid w:val="00E65F92"/>
    <w:rsid w:val="00E666EC"/>
    <w:rsid w:val="00E667E0"/>
    <w:rsid w:val="00E67312"/>
    <w:rsid w:val="00E6732D"/>
    <w:rsid w:val="00E703D6"/>
    <w:rsid w:val="00E70B3B"/>
    <w:rsid w:val="00E70F5D"/>
    <w:rsid w:val="00E77105"/>
    <w:rsid w:val="00E80CA8"/>
    <w:rsid w:val="00E8225A"/>
    <w:rsid w:val="00E82F96"/>
    <w:rsid w:val="00E90FD6"/>
    <w:rsid w:val="00E91374"/>
    <w:rsid w:val="00E9366A"/>
    <w:rsid w:val="00E93F5A"/>
    <w:rsid w:val="00E95396"/>
    <w:rsid w:val="00E96388"/>
    <w:rsid w:val="00E96C82"/>
    <w:rsid w:val="00EA14E1"/>
    <w:rsid w:val="00EA2315"/>
    <w:rsid w:val="00EA47EE"/>
    <w:rsid w:val="00EA4843"/>
    <w:rsid w:val="00EA4D61"/>
    <w:rsid w:val="00EA4F10"/>
    <w:rsid w:val="00EA62EF"/>
    <w:rsid w:val="00EA6C21"/>
    <w:rsid w:val="00EA7149"/>
    <w:rsid w:val="00EB0AA9"/>
    <w:rsid w:val="00EB1535"/>
    <w:rsid w:val="00EB1F8E"/>
    <w:rsid w:val="00EB31C8"/>
    <w:rsid w:val="00EB355E"/>
    <w:rsid w:val="00EB500D"/>
    <w:rsid w:val="00EB53E8"/>
    <w:rsid w:val="00EB5412"/>
    <w:rsid w:val="00EB6B85"/>
    <w:rsid w:val="00EB7533"/>
    <w:rsid w:val="00EC04F4"/>
    <w:rsid w:val="00EC0DD5"/>
    <w:rsid w:val="00EC10E2"/>
    <w:rsid w:val="00EC21DC"/>
    <w:rsid w:val="00EC415B"/>
    <w:rsid w:val="00EC4B64"/>
    <w:rsid w:val="00EC5AD6"/>
    <w:rsid w:val="00EC62B0"/>
    <w:rsid w:val="00EC630D"/>
    <w:rsid w:val="00EC70F0"/>
    <w:rsid w:val="00ED1654"/>
    <w:rsid w:val="00ED20B2"/>
    <w:rsid w:val="00ED396F"/>
    <w:rsid w:val="00ED4854"/>
    <w:rsid w:val="00ED5A3D"/>
    <w:rsid w:val="00ED6F98"/>
    <w:rsid w:val="00ED7ABD"/>
    <w:rsid w:val="00EE0A0A"/>
    <w:rsid w:val="00EE0C50"/>
    <w:rsid w:val="00EE518D"/>
    <w:rsid w:val="00EE5518"/>
    <w:rsid w:val="00EE5806"/>
    <w:rsid w:val="00EE59F4"/>
    <w:rsid w:val="00EE71E7"/>
    <w:rsid w:val="00EE7AE4"/>
    <w:rsid w:val="00EE7FA1"/>
    <w:rsid w:val="00EF20D2"/>
    <w:rsid w:val="00EF28E6"/>
    <w:rsid w:val="00EF384C"/>
    <w:rsid w:val="00EF3DD9"/>
    <w:rsid w:val="00EF493E"/>
    <w:rsid w:val="00EF53AE"/>
    <w:rsid w:val="00EF781B"/>
    <w:rsid w:val="00F00799"/>
    <w:rsid w:val="00F03579"/>
    <w:rsid w:val="00F04F50"/>
    <w:rsid w:val="00F05799"/>
    <w:rsid w:val="00F0658F"/>
    <w:rsid w:val="00F06F57"/>
    <w:rsid w:val="00F07192"/>
    <w:rsid w:val="00F07A91"/>
    <w:rsid w:val="00F1016E"/>
    <w:rsid w:val="00F1048B"/>
    <w:rsid w:val="00F11966"/>
    <w:rsid w:val="00F1439D"/>
    <w:rsid w:val="00F14E44"/>
    <w:rsid w:val="00F15CC5"/>
    <w:rsid w:val="00F20384"/>
    <w:rsid w:val="00F240AA"/>
    <w:rsid w:val="00F24EEF"/>
    <w:rsid w:val="00F2748B"/>
    <w:rsid w:val="00F309C2"/>
    <w:rsid w:val="00F30C77"/>
    <w:rsid w:val="00F3120C"/>
    <w:rsid w:val="00F3237F"/>
    <w:rsid w:val="00F3340B"/>
    <w:rsid w:val="00F33665"/>
    <w:rsid w:val="00F34AA8"/>
    <w:rsid w:val="00F359C7"/>
    <w:rsid w:val="00F35FD3"/>
    <w:rsid w:val="00F4066E"/>
    <w:rsid w:val="00F41F2D"/>
    <w:rsid w:val="00F42635"/>
    <w:rsid w:val="00F43475"/>
    <w:rsid w:val="00F44312"/>
    <w:rsid w:val="00F444DB"/>
    <w:rsid w:val="00F45172"/>
    <w:rsid w:val="00F4592E"/>
    <w:rsid w:val="00F52A65"/>
    <w:rsid w:val="00F53A01"/>
    <w:rsid w:val="00F54150"/>
    <w:rsid w:val="00F54E79"/>
    <w:rsid w:val="00F55CFD"/>
    <w:rsid w:val="00F56191"/>
    <w:rsid w:val="00F564B7"/>
    <w:rsid w:val="00F57111"/>
    <w:rsid w:val="00F577DF"/>
    <w:rsid w:val="00F60D74"/>
    <w:rsid w:val="00F61131"/>
    <w:rsid w:val="00F61F9C"/>
    <w:rsid w:val="00F6379F"/>
    <w:rsid w:val="00F63E5F"/>
    <w:rsid w:val="00F64115"/>
    <w:rsid w:val="00F64F3E"/>
    <w:rsid w:val="00F64F78"/>
    <w:rsid w:val="00F70E09"/>
    <w:rsid w:val="00F71451"/>
    <w:rsid w:val="00F71E58"/>
    <w:rsid w:val="00F72763"/>
    <w:rsid w:val="00F7469D"/>
    <w:rsid w:val="00F75CD4"/>
    <w:rsid w:val="00F75D31"/>
    <w:rsid w:val="00F76A5B"/>
    <w:rsid w:val="00F76AE6"/>
    <w:rsid w:val="00F772D1"/>
    <w:rsid w:val="00F773F5"/>
    <w:rsid w:val="00F77A85"/>
    <w:rsid w:val="00F80D7A"/>
    <w:rsid w:val="00F842F4"/>
    <w:rsid w:val="00F85067"/>
    <w:rsid w:val="00F850E8"/>
    <w:rsid w:val="00F8593F"/>
    <w:rsid w:val="00F859E6"/>
    <w:rsid w:val="00F8634D"/>
    <w:rsid w:val="00F86685"/>
    <w:rsid w:val="00F90163"/>
    <w:rsid w:val="00F92595"/>
    <w:rsid w:val="00F94B7D"/>
    <w:rsid w:val="00FA1798"/>
    <w:rsid w:val="00FA1DE5"/>
    <w:rsid w:val="00FA2691"/>
    <w:rsid w:val="00FA2D93"/>
    <w:rsid w:val="00FA3175"/>
    <w:rsid w:val="00FA46B1"/>
    <w:rsid w:val="00FA6525"/>
    <w:rsid w:val="00FA720B"/>
    <w:rsid w:val="00FB027D"/>
    <w:rsid w:val="00FB0C07"/>
    <w:rsid w:val="00FB1640"/>
    <w:rsid w:val="00FB2115"/>
    <w:rsid w:val="00FB2F81"/>
    <w:rsid w:val="00FB45FE"/>
    <w:rsid w:val="00FB4819"/>
    <w:rsid w:val="00FB49DB"/>
    <w:rsid w:val="00FB5279"/>
    <w:rsid w:val="00FB541E"/>
    <w:rsid w:val="00FB6AE4"/>
    <w:rsid w:val="00FC218A"/>
    <w:rsid w:val="00FC28A2"/>
    <w:rsid w:val="00FC401B"/>
    <w:rsid w:val="00FC61D5"/>
    <w:rsid w:val="00FC79F7"/>
    <w:rsid w:val="00FD00CD"/>
    <w:rsid w:val="00FD13F7"/>
    <w:rsid w:val="00FD1859"/>
    <w:rsid w:val="00FD2FBA"/>
    <w:rsid w:val="00FD72FE"/>
    <w:rsid w:val="00FE0284"/>
    <w:rsid w:val="00FE03B1"/>
    <w:rsid w:val="00FE192E"/>
    <w:rsid w:val="00FE1C74"/>
    <w:rsid w:val="00FE1CD0"/>
    <w:rsid w:val="00FE1E55"/>
    <w:rsid w:val="00FE1E9A"/>
    <w:rsid w:val="00FE2271"/>
    <w:rsid w:val="00FE3285"/>
    <w:rsid w:val="00FE3B2C"/>
    <w:rsid w:val="00FE42BC"/>
    <w:rsid w:val="00FE4F6B"/>
    <w:rsid w:val="00FE4FE6"/>
    <w:rsid w:val="00FE5D0C"/>
    <w:rsid w:val="00FE7499"/>
    <w:rsid w:val="00FE74E5"/>
    <w:rsid w:val="00FE7A62"/>
    <w:rsid w:val="00FF0279"/>
    <w:rsid w:val="00FF03D8"/>
    <w:rsid w:val="00FF1CB5"/>
    <w:rsid w:val="00FF226D"/>
    <w:rsid w:val="00FF27AA"/>
    <w:rsid w:val="00FF41CB"/>
    <w:rsid w:val="00FF56D0"/>
    <w:rsid w:val="00FF6C78"/>
    <w:rsid w:val="00FF7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24C92ED"/>
  <w15:docId w15:val="{E366A126-6CA2-4D64-81E9-897E4D289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Renault Life"/>
        <w:color w:val="000000"/>
        <w:sz w:val="16"/>
        <w:szCs w:val="16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C5ADF"/>
    <w:pPr>
      <w:spacing w:after="0"/>
    </w:pPr>
    <w:rPr>
      <w:rFonts w:asciiTheme="minorHAnsi" w:hAnsiTheme="minorHAnsi"/>
    </w:rPr>
  </w:style>
  <w:style w:type="paragraph" w:styleId="Nadpis1">
    <w:name w:val="heading 1"/>
    <w:aliases w:val="201-Titre 1"/>
    <w:basedOn w:val="401-Textecourant"/>
    <w:next w:val="Nadpis2"/>
    <w:link w:val="Nadpis1Char"/>
    <w:uiPriority w:val="9"/>
    <w:qFormat/>
    <w:rsid w:val="002A55E8"/>
    <w:pPr>
      <w:keepNext/>
      <w:keepLines/>
      <w:spacing w:before="720" w:line="1040" w:lineRule="exact"/>
      <w:outlineLvl w:val="0"/>
    </w:pPr>
    <w:rPr>
      <w:rFonts w:eastAsiaTheme="majorEastAsia" w:cstheme="majorBidi"/>
      <w:b/>
      <w:bCs/>
      <w:color w:val="FFCC33" w:themeColor="accent2"/>
      <w:spacing w:val="-40"/>
      <w:sz w:val="108"/>
      <w:szCs w:val="108"/>
    </w:rPr>
  </w:style>
  <w:style w:type="paragraph" w:styleId="Nadpis2">
    <w:name w:val="heading 2"/>
    <w:aliases w:val="202-Titre 2"/>
    <w:basedOn w:val="Normln"/>
    <w:next w:val="Nadpis3"/>
    <w:link w:val="Nadpis2Char"/>
    <w:uiPriority w:val="9"/>
    <w:unhideWhenUsed/>
    <w:qFormat/>
    <w:rsid w:val="00D10115"/>
    <w:pPr>
      <w:keepNext/>
      <w:keepLines/>
      <w:spacing w:before="360" w:line="240" w:lineRule="auto"/>
      <w:outlineLvl w:val="1"/>
    </w:pPr>
    <w:rPr>
      <w:rFonts w:eastAsiaTheme="majorEastAsia" w:cstheme="majorBidi"/>
      <w:bCs/>
      <w:sz w:val="36"/>
      <w:szCs w:val="36"/>
    </w:rPr>
  </w:style>
  <w:style w:type="paragraph" w:styleId="Nadpis3">
    <w:name w:val="heading 3"/>
    <w:aliases w:val="203-Titre 3"/>
    <w:basedOn w:val="Normln"/>
    <w:next w:val="401-Textecourant"/>
    <w:link w:val="Nadpis3Char"/>
    <w:uiPriority w:val="9"/>
    <w:unhideWhenUsed/>
    <w:qFormat/>
    <w:rsid w:val="00A16DF0"/>
    <w:pPr>
      <w:keepNext/>
      <w:keepLines/>
      <w:spacing w:before="360" w:after="120" w:line="380" w:lineRule="exact"/>
      <w:outlineLvl w:val="2"/>
    </w:pPr>
    <w:rPr>
      <w:rFonts w:eastAsiaTheme="majorEastAsia" w:cstheme="majorBidi"/>
      <w:bCs/>
      <w:color w:val="000000" w:themeColor="text2"/>
      <w:sz w:val="32"/>
      <w:szCs w:val="32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4D0A64"/>
    <w:pPr>
      <w:keepNext/>
      <w:keepLines/>
      <w:spacing w:before="200"/>
      <w:outlineLvl w:val="3"/>
    </w:pPr>
    <w:rPr>
      <w:rFonts w:ascii="Calibri" w:eastAsiaTheme="majorEastAsia" w:hAnsi="Calibri" w:cstheme="majorBidi"/>
      <w:b/>
      <w:bCs/>
      <w:iCs/>
      <w:color w:val="595959" w:themeColor="text2" w:themeTint="A6"/>
      <w:sz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B7B3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1B31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B7B3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01B31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B7B3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B7B3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B7B3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201-Titre 1 Char"/>
    <w:basedOn w:val="Standardnpsmoodstavce"/>
    <w:link w:val="Nadpis1"/>
    <w:uiPriority w:val="9"/>
    <w:rsid w:val="00453297"/>
    <w:rPr>
      <w:rFonts w:asciiTheme="minorHAnsi" w:eastAsiaTheme="majorEastAsia" w:hAnsiTheme="minorHAnsi" w:cstheme="majorBidi"/>
      <w:b/>
      <w:bCs/>
      <w:color w:val="FFCC33" w:themeColor="accent2"/>
      <w:spacing w:val="-40"/>
      <w:sz w:val="108"/>
      <w:szCs w:val="108"/>
      <w:lang w:val="fr-FR"/>
    </w:rPr>
  </w:style>
  <w:style w:type="character" w:customStyle="1" w:styleId="Nadpis2Char">
    <w:name w:val="Nadpis 2 Char"/>
    <w:aliases w:val="202-Titre 2 Char"/>
    <w:basedOn w:val="Standardnpsmoodstavce"/>
    <w:link w:val="Nadpis2"/>
    <w:uiPriority w:val="9"/>
    <w:rsid w:val="00D10115"/>
    <w:rPr>
      <w:rFonts w:asciiTheme="minorHAnsi" w:eastAsiaTheme="majorEastAsia" w:hAnsiTheme="minorHAnsi" w:cstheme="majorBidi"/>
      <w:bCs/>
      <w:sz w:val="36"/>
      <w:szCs w:val="36"/>
      <w:lang w:val="fr-FR"/>
    </w:rPr>
  </w:style>
  <w:style w:type="character" w:customStyle="1" w:styleId="Nadpis3Char">
    <w:name w:val="Nadpis 3 Char"/>
    <w:aliases w:val="203-Titre 3 Char"/>
    <w:basedOn w:val="Standardnpsmoodstavce"/>
    <w:link w:val="Nadpis3"/>
    <w:uiPriority w:val="9"/>
    <w:rsid w:val="00A16DF0"/>
    <w:rPr>
      <w:rFonts w:asciiTheme="minorHAnsi" w:eastAsiaTheme="majorEastAsia" w:hAnsiTheme="minorHAnsi" w:cstheme="majorBidi"/>
      <w:bCs/>
      <w:color w:val="000000" w:themeColor="text2"/>
      <w:sz w:val="32"/>
      <w:szCs w:val="32"/>
      <w:lang w:val="fr-FR"/>
    </w:rPr>
  </w:style>
  <w:style w:type="paragraph" w:customStyle="1" w:styleId="401-Textecourant">
    <w:name w:val="401-Texte courant"/>
    <w:basedOn w:val="Normln"/>
    <w:qFormat/>
    <w:rsid w:val="00935863"/>
    <w:pPr>
      <w:spacing w:after="100" w:line="210" w:lineRule="exact"/>
      <w:jc w:val="both"/>
    </w:pPr>
    <w:rPr>
      <w:sz w:val="18"/>
      <w:szCs w:val="18"/>
    </w:rPr>
  </w:style>
  <w:style w:type="paragraph" w:styleId="Obsah1">
    <w:name w:val="toc 1"/>
    <w:basedOn w:val="Nadpis1"/>
    <w:next w:val="Normln"/>
    <w:link w:val="Obsah1Char"/>
    <w:autoRedefine/>
    <w:uiPriority w:val="39"/>
    <w:unhideWhenUsed/>
    <w:rsid w:val="003A2D61"/>
    <w:pPr>
      <w:tabs>
        <w:tab w:val="right" w:leader="dot" w:pos="8323"/>
      </w:tabs>
      <w:spacing w:before="360" w:line="240" w:lineRule="auto"/>
    </w:pPr>
    <w:rPr>
      <w:rFonts w:ascii="Calibri" w:eastAsiaTheme="minorHAnsi" w:hAnsi="Calibri" w:cs="Renault Life"/>
      <w:bCs w:val="0"/>
      <w:noProof/>
      <w:color w:val="676158"/>
      <w:spacing w:val="0"/>
      <w:sz w:val="64"/>
      <w:szCs w:val="64"/>
      <w:lang w:val="cs-CZ" w:eastAsia="fr-FR"/>
    </w:rPr>
  </w:style>
  <w:style w:type="paragraph" w:styleId="Obsah2">
    <w:name w:val="toc 2"/>
    <w:basedOn w:val="Nadpis2"/>
    <w:next w:val="Normln"/>
    <w:link w:val="Obsah2Char"/>
    <w:uiPriority w:val="39"/>
    <w:unhideWhenUsed/>
    <w:qFormat/>
    <w:rsid w:val="001E3BC1"/>
    <w:pPr>
      <w:tabs>
        <w:tab w:val="right" w:pos="9062"/>
      </w:tabs>
      <w:spacing w:before="120" w:after="100"/>
    </w:pPr>
    <w:rPr>
      <w:noProof/>
      <w:sz w:val="32"/>
      <w:szCs w:val="32"/>
    </w:rPr>
  </w:style>
  <w:style w:type="paragraph" w:styleId="Obsah3">
    <w:name w:val="toc 3"/>
    <w:basedOn w:val="Nadpis3"/>
    <w:next w:val="Normln"/>
    <w:link w:val="Obsah3Char"/>
    <w:uiPriority w:val="39"/>
    <w:unhideWhenUsed/>
    <w:qFormat/>
    <w:rsid w:val="00AF3B99"/>
    <w:pPr>
      <w:tabs>
        <w:tab w:val="right" w:pos="8364"/>
      </w:tabs>
      <w:spacing w:before="0" w:after="80"/>
      <w:contextualSpacing/>
    </w:pPr>
    <w:rPr>
      <w:noProof/>
      <w:sz w:val="22"/>
    </w:rPr>
  </w:style>
  <w:style w:type="character" w:styleId="Hypertextovodkaz">
    <w:name w:val="Hyperlink"/>
    <w:basedOn w:val="Standardnpsmoodstavce"/>
    <w:uiPriority w:val="99"/>
    <w:unhideWhenUsed/>
    <w:rsid w:val="00052658"/>
    <w:rPr>
      <w:color w:val="003764" w:themeColor="hyperlink"/>
      <w:u w:val="single"/>
      <w:lang w:val="fr-FR"/>
    </w:rPr>
  </w:style>
  <w:style w:type="character" w:customStyle="1" w:styleId="Obsah1Char">
    <w:name w:val="Obsah 1 Char"/>
    <w:basedOn w:val="Nadpis1Char"/>
    <w:link w:val="Obsah1"/>
    <w:uiPriority w:val="39"/>
    <w:rsid w:val="003A2D61"/>
    <w:rPr>
      <w:rFonts w:ascii="Calibri" w:eastAsiaTheme="majorEastAsia" w:hAnsi="Calibri" w:cstheme="majorBidi"/>
      <w:b/>
      <w:bCs w:val="0"/>
      <w:noProof/>
      <w:color w:val="676158"/>
      <w:spacing w:val="-40"/>
      <w:sz w:val="64"/>
      <w:szCs w:val="64"/>
      <w:lang w:val="cs-CZ" w:eastAsia="fr-FR"/>
    </w:rPr>
  </w:style>
  <w:style w:type="character" w:customStyle="1" w:styleId="Obsah2Char">
    <w:name w:val="Obsah 2 Char"/>
    <w:basedOn w:val="Nadpis2Char"/>
    <w:link w:val="Obsah2"/>
    <w:uiPriority w:val="39"/>
    <w:rsid w:val="001E3BC1"/>
    <w:rPr>
      <w:rFonts w:asciiTheme="minorHAnsi" w:eastAsiaTheme="majorEastAsia" w:hAnsiTheme="minorHAnsi" w:cstheme="majorBidi"/>
      <w:bCs/>
      <w:noProof/>
      <w:sz w:val="32"/>
      <w:szCs w:val="32"/>
      <w:lang w:val="fr-FR"/>
    </w:rPr>
  </w:style>
  <w:style w:type="character" w:customStyle="1" w:styleId="Obsah3Char">
    <w:name w:val="Obsah 3 Char"/>
    <w:basedOn w:val="Nadpis3Char"/>
    <w:link w:val="Obsah3"/>
    <w:uiPriority w:val="39"/>
    <w:rsid w:val="00AF3B99"/>
    <w:rPr>
      <w:rFonts w:asciiTheme="minorHAnsi" w:eastAsiaTheme="majorEastAsia" w:hAnsiTheme="minorHAnsi" w:cstheme="majorBidi"/>
      <w:bCs/>
      <w:noProof/>
      <w:color w:val="000000" w:themeColor="text2"/>
      <w:sz w:val="22"/>
      <w:szCs w:val="32"/>
      <w:lang w:val="fr-FR"/>
    </w:rPr>
  </w:style>
  <w:style w:type="paragraph" w:styleId="Zhlav">
    <w:name w:val="header"/>
    <w:basedOn w:val="Normln"/>
    <w:link w:val="ZhlavChar"/>
    <w:uiPriority w:val="99"/>
    <w:unhideWhenUsed/>
    <w:rsid w:val="002A72CF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A72CF"/>
    <w:rPr>
      <w:rFonts w:asciiTheme="minorHAnsi" w:hAnsiTheme="minorHAnsi"/>
      <w:lang w:val="fr-FR"/>
    </w:rPr>
  </w:style>
  <w:style w:type="paragraph" w:styleId="Zpat">
    <w:name w:val="footer"/>
    <w:basedOn w:val="Normln"/>
    <w:link w:val="ZpatChar"/>
    <w:uiPriority w:val="99"/>
    <w:unhideWhenUsed/>
    <w:rsid w:val="002A72CF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A72CF"/>
    <w:rPr>
      <w:rFonts w:asciiTheme="minorHAnsi" w:hAnsiTheme="minorHAnsi"/>
      <w:lang w:val="fr-FR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72CF"/>
    <w:pPr>
      <w:spacing w:line="240" w:lineRule="auto"/>
    </w:pPr>
    <w:rPr>
      <w:rFonts w:ascii="Tahoma" w:hAnsi="Tahoma" w:cs="Tahoma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72CF"/>
    <w:rPr>
      <w:rFonts w:ascii="Tahoma" w:hAnsi="Tahoma" w:cs="Tahoma"/>
      <w:lang w:val="fr-FR"/>
    </w:rPr>
  </w:style>
  <w:style w:type="table" w:styleId="Mkatabulky">
    <w:name w:val="Table Grid"/>
    <w:basedOn w:val="Normlntabulka"/>
    <w:uiPriority w:val="59"/>
    <w:rsid w:val="002A72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1-Dossier">
    <w:name w:val="001-Dossier"/>
    <w:basedOn w:val="Normln"/>
    <w:qFormat/>
    <w:rsid w:val="00935863"/>
    <w:pPr>
      <w:spacing w:line="680" w:lineRule="exact"/>
    </w:pPr>
    <w:rPr>
      <w:rFonts w:asciiTheme="majorHAnsi" w:hAnsiTheme="majorHAnsi"/>
      <w:color w:val="000000" w:themeColor="text2"/>
      <w:sz w:val="60"/>
      <w:szCs w:val="60"/>
    </w:rPr>
  </w:style>
  <w:style w:type="paragraph" w:customStyle="1" w:styleId="002-Datedocument">
    <w:name w:val="002-Date document"/>
    <w:basedOn w:val="Normln"/>
    <w:qFormat/>
    <w:rsid w:val="00935863"/>
    <w:pPr>
      <w:spacing w:before="120" w:line="240" w:lineRule="auto"/>
    </w:pPr>
  </w:style>
  <w:style w:type="paragraph" w:styleId="Nzev">
    <w:name w:val="Title"/>
    <w:basedOn w:val="Normln"/>
    <w:link w:val="NzevChar"/>
    <w:uiPriority w:val="99"/>
    <w:qFormat/>
    <w:rsid w:val="002A55E8"/>
    <w:pPr>
      <w:autoSpaceDE w:val="0"/>
      <w:autoSpaceDN w:val="0"/>
      <w:adjustRightInd w:val="0"/>
      <w:spacing w:line="440" w:lineRule="atLeast"/>
      <w:textAlignment w:val="center"/>
    </w:pPr>
    <w:rPr>
      <w:rFonts w:ascii="Renault Life" w:hAnsi="Renault Life"/>
      <w:color w:val="FFCC33" w:themeColor="accent2"/>
      <w:sz w:val="64"/>
      <w:szCs w:val="64"/>
    </w:rPr>
  </w:style>
  <w:style w:type="character" w:customStyle="1" w:styleId="NzevChar">
    <w:name w:val="Název Char"/>
    <w:basedOn w:val="Standardnpsmoodstavce"/>
    <w:link w:val="Nzev"/>
    <w:uiPriority w:val="99"/>
    <w:rsid w:val="002A55E8"/>
    <w:rPr>
      <w:rFonts w:ascii="Renault Life" w:hAnsi="Renault Life"/>
      <w:color w:val="FFCC33" w:themeColor="accent2"/>
      <w:sz w:val="64"/>
      <w:szCs w:val="64"/>
      <w:lang w:val="fr-FR"/>
    </w:rPr>
  </w:style>
  <w:style w:type="paragraph" w:customStyle="1" w:styleId="Sous-Titre">
    <w:name w:val="Sous-Titre"/>
    <w:basedOn w:val="Normln"/>
    <w:uiPriority w:val="99"/>
    <w:rsid w:val="002A55E8"/>
    <w:pPr>
      <w:autoSpaceDE w:val="0"/>
      <w:autoSpaceDN w:val="0"/>
      <w:adjustRightInd w:val="0"/>
      <w:spacing w:line="440" w:lineRule="atLeast"/>
      <w:textAlignment w:val="center"/>
    </w:pPr>
    <w:rPr>
      <w:rFonts w:ascii="Renault Life" w:hAnsi="Renault Life"/>
      <w:color w:val="FFCC33" w:themeColor="accent2"/>
      <w:sz w:val="36"/>
      <w:szCs w:val="36"/>
    </w:rPr>
  </w:style>
  <w:style w:type="paragraph" w:customStyle="1" w:styleId="TexteCourant">
    <w:name w:val="TexteCourant"/>
    <w:basedOn w:val="Sous-Titre"/>
    <w:uiPriority w:val="99"/>
    <w:rsid w:val="00B11BD6"/>
    <w:pPr>
      <w:suppressAutoHyphens/>
      <w:spacing w:after="113" w:line="220" w:lineRule="atLeast"/>
      <w:jc w:val="both"/>
    </w:pPr>
    <w:rPr>
      <w:rFonts w:ascii="Arial" w:hAnsi="Arial" w:cs="Renault Life Light"/>
      <w:color w:val="000000"/>
      <w:sz w:val="18"/>
      <w:szCs w:val="18"/>
    </w:rPr>
  </w:style>
  <w:style w:type="paragraph" w:customStyle="1" w:styleId="101-Titredocument">
    <w:name w:val="101-Titre document"/>
    <w:basedOn w:val="Nzev"/>
    <w:next w:val="102-Sous-titredocument"/>
    <w:qFormat/>
    <w:rsid w:val="00935863"/>
    <w:rPr>
      <w:rFonts w:asciiTheme="majorHAnsi" w:hAnsiTheme="majorHAnsi"/>
    </w:rPr>
  </w:style>
  <w:style w:type="paragraph" w:customStyle="1" w:styleId="102-Sous-titredocument">
    <w:name w:val="102-Sous-titre document"/>
    <w:basedOn w:val="Sous-Titre"/>
    <w:qFormat/>
    <w:rsid w:val="00935863"/>
    <w:pPr>
      <w:spacing w:after="120"/>
    </w:pPr>
    <w:rPr>
      <w:rFonts w:asciiTheme="minorHAnsi" w:hAnsiTheme="minorHAnsi"/>
    </w:rPr>
  </w:style>
  <w:style w:type="character" w:customStyle="1" w:styleId="000-Bold">
    <w:name w:val="000-Bold"/>
    <w:uiPriority w:val="99"/>
    <w:qFormat/>
    <w:rsid w:val="00D42361"/>
    <w:rPr>
      <w:b/>
      <w:bCs/>
      <w:lang w:val="fr-FR"/>
    </w:rPr>
  </w:style>
  <w:style w:type="paragraph" w:customStyle="1" w:styleId="402-Puceniveau1">
    <w:name w:val="402-Puce niveau 1"/>
    <w:basedOn w:val="401-Textecourant"/>
    <w:qFormat/>
    <w:rsid w:val="0082424A"/>
    <w:rPr>
      <w:bCs/>
    </w:rPr>
  </w:style>
  <w:style w:type="character" w:styleId="Siln">
    <w:name w:val="Strong"/>
    <w:basedOn w:val="Standardnpsmoodstavce"/>
    <w:uiPriority w:val="22"/>
    <w:qFormat/>
    <w:rsid w:val="004E3A1B"/>
    <w:rPr>
      <w:b/>
      <w:bCs/>
      <w:lang w:val="fr-FR"/>
    </w:rPr>
  </w:style>
  <w:style w:type="paragraph" w:customStyle="1" w:styleId="TitreEncadr">
    <w:name w:val="TitreEncadré"/>
    <w:basedOn w:val="TexteCourant"/>
    <w:uiPriority w:val="99"/>
    <w:rsid w:val="00B11BD6"/>
    <w:pPr>
      <w:spacing w:after="57"/>
    </w:pPr>
    <w:rPr>
      <w:rFonts w:cs="Renault Life"/>
      <w:color w:val="FFFFFF"/>
      <w:sz w:val="28"/>
      <w:szCs w:val="28"/>
    </w:rPr>
  </w:style>
  <w:style w:type="paragraph" w:customStyle="1" w:styleId="TexteEncadr">
    <w:name w:val="TexteEncadré"/>
    <w:basedOn w:val="TexteCourant"/>
    <w:uiPriority w:val="99"/>
    <w:rsid w:val="00B11BD6"/>
    <w:pPr>
      <w:spacing w:after="57"/>
    </w:pPr>
    <w:rPr>
      <w:rFonts w:cs="Renault Life"/>
      <w:color w:val="FFFFFF"/>
    </w:rPr>
  </w:style>
  <w:style w:type="paragraph" w:customStyle="1" w:styleId="511-encadrTitre">
    <w:name w:val="511-encadré Titre"/>
    <w:basedOn w:val="401-Textecourant"/>
    <w:qFormat/>
    <w:rsid w:val="00536094"/>
    <w:pPr>
      <w:spacing w:line="240" w:lineRule="auto"/>
      <w:jc w:val="left"/>
    </w:pPr>
    <w:rPr>
      <w:color w:val="000000" w:themeColor="text1"/>
      <w:sz w:val="28"/>
    </w:rPr>
  </w:style>
  <w:style w:type="paragraph" w:customStyle="1" w:styleId="512-encadrnormal">
    <w:name w:val="512-encadré normal"/>
    <w:basedOn w:val="Normln"/>
    <w:qFormat/>
    <w:rsid w:val="00536094"/>
    <w:pPr>
      <w:spacing w:after="40" w:line="180" w:lineRule="atLeast"/>
      <w:jc w:val="both"/>
    </w:pPr>
    <w:rPr>
      <w:color w:val="000000" w:themeColor="text1"/>
      <w:kern w:val="17"/>
      <w:sz w:val="17"/>
      <w:szCs w:val="17"/>
    </w:rPr>
  </w:style>
  <w:style w:type="character" w:customStyle="1" w:styleId="TexteItalique">
    <w:name w:val="TexteItalique"/>
    <w:uiPriority w:val="99"/>
    <w:rsid w:val="00A217F6"/>
    <w:rPr>
      <w:i/>
      <w:iCs/>
      <w:lang w:val="fr-FR"/>
    </w:rPr>
  </w:style>
  <w:style w:type="paragraph" w:customStyle="1" w:styleId="Textecitation">
    <w:name w:val="Texte citation"/>
    <w:basedOn w:val="401-Textecourant"/>
    <w:qFormat/>
    <w:rsid w:val="00A217F6"/>
    <w:pPr>
      <w:suppressAutoHyphens/>
      <w:autoSpaceDE w:val="0"/>
      <w:autoSpaceDN w:val="0"/>
      <w:adjustRightInd w:val="0"/>
      <w:spacing w:after="0" w:line="220" w:lineRule="atLeast"/>
      <w:textAlignment w:val="center"/>
    </w:pPr>
    <w:rPr>
      <w:rFonts w:cs="Renault Life Light"/>
      <w:i/>
      <w:iCs/>
    </w:rPr>
  </w:style>
  <w:style w:type="paragraph" w:customStyle="1" w:styleId="Interitre1">
    <w:name w:val="Interitre1"/>
    <w:basedOn w:val="TexteCourant"/>
    <w:uiPriority w:val="99"/>
    <w:rsid w:val="0033588C"/>
    <w:pPr>
      <w:spacing w:line="360" w:lineRule="atLeast"/>
      <w:jc w:val="left"/>
    </w:pPr>
    <w:rPr>
      <w:sz w:val="32"/>
      <w:szCs w:val="32"/>
    </w:rPr>
  </w:style>
  <w:style w:type="paragraph" w:customStyle="1" w:styleId="412-Intertitre2">
    <w:name w:val="412-Intertitre2"/>
    <w:basedOn w:val="401-Textecourant"/>
    <w:uiPriority w:val="99"/>
    <w:qFormat/>
    <w:rsid w:val="006002FF"/>
    <w:pPr>
      <w:spacing w:after="57" w:line="240" w:lineRule="atLeast"/>
    </w:pPr>
    <w:rPr>
      <w:b/>
      <w:bCs/>
      <w:color w:val="FFCC33" w:themeColor="accent2"/>
      <w:sz w:val="20"/>
      <w:szCs w:val="20"/>
    </w:rPr>
  </w:style>
  <w:style w:type="paragraph" w:customStyle="1" w:styleId="411-Intertitre1">
    <w:name w:val="411-Intertitre 1"/>
    <w:basedOn w:val="Normln"/>
    <w:next w:val="401-Textecourant"/>
    <w:qFormat/>
    <w:rsid w:val="00D10115"/>
    <w:pPr>
      <w:suppressAutoHyphens/>
      <w:autoSpaceDE w:val="0"/>
      <w:autoSpaceDN w:val="0"/>
      <w:adjustRightInd w:val="0"/>
      <w:spacing w:before="120" w:after="100" w:line="240" w:lineRule="atLeast"/>
      <w:jc w:val="both"/>
      <w:textAlignment w:val="center"/>
    </w:pPr>
    <w:rPr>
      <w:b/>
      <w:bCs/>
      <w:color w:val="FFCC33" w:themeColor="accent2"/>
      <w:sz w:val="20"/>
      <w:szCs w:val="20"/>
    </w:rPr>
  </w:style>
  <w:style w:type="paragraph" w:customStyle="1" w:styleId="403-Tiret">
    <w:name w:val="403-Tiret"/>
    <w:basedOn w:val="401-Textecourant"/>
    <w:qFormat/>
    <w:rsid w:val="005D7093"/>
    <w:pPr>
      <w:numPr>
        <w:numId w:val="1"/>
      </w:numPr>
      <w:spacing w:after="80"/>
      <w:contextualSpacing/>
    </w:pPr>
  </w:style>
  <w:style w:type="paragraph" w:customStyle="1" w:styleId="513-encadritalique">
    <w:name w:val="513-encadré italique"/>
    <w:basedOn w:val="512-encadrnormal"/>
    <w:qFormat/>
    <w:rsid w:val="001D1339"/>
    <w:rPr>
      <w:i/>
      <w:noProof/>
      <w:lang w:eastAsia="fr-FR"/>
    </w:rPr>
  </w:style>
  <w:style w:type="paragraph" w:customStyle="1" w:styleId="Texteavecpucebleue">
    <w:name w:val="Texte avec puce bleue"/>
    <w:basedOn w:val="TexteCourant"/>
    <w:uiPriority w:val="99"/>
    <w:rsid w:val="00DF194E"/>
    <w:pPr>
      <w:ind w:left="120" w:hanging="120"/>
    </w:pPr>
  </w:style>
  <w:style w:type="paragraph" w:customStyle="1" w:styleId="TitreSommaire">
    <w:name w:val="TitreSommaire"/>
    <w:basedOn w:val="Normln"/>
    <w:uiPriority w:val="99"/>
    <w:rsid w:val="00B11BD6"/>
    <w:pPr>
      <w:autoSpaceDE w:val="0"/>
      <w:autoSpaceDN w:val="0"/>
      <w:adjustRightInd w:val="0"/>
      <w:spacing w:after="113" w:line="400" w:lineRule="atLeast"/>
      <w:textAlignment w:val="center"/>
    </w:pPr>
    <w:rPr>
      <w:sz w:val="36"/>
      <w:szCs w:val="36"/>
    </w:rPr>
  </w:style>
  <w:style w:type="paragraph" w:customStyle="1" w:styleId="Texteavecpucebleueencadr">
    <w:name w:val="Texte avec puce bleue encadré"/>
    <w:basedOn w:val="TexteCourant"/>
    <w:uiPriority w:val="99"/>
    <w:rsid w:val="000F3053"/>
    <w:pPr>
      <w:spacing w:after="57"/>
      <w:ind w:left="120" w:hanging="120"/>
    </w:pPr>
  </w:style>
  <w:style w:type="paragraph" w:customStyle="1" w:styleId="Intertitretableau">
    <w:name w:val="Intertitre tableau"/>
    <w:basedOn w:val="Normln"/>
    <w:qFormat/>
    <w:rsid w:val="00022BA2"/>
    <w:pPr>
      <w:suppressAutoHyphens/>
      <w:autoSpaceDE w:val="0"/>
      <w:autoSpaceDN w:val="0"/>
      <w:adjustRightInd w:val="0"/>
      <w:spacing w:before="240" w:after="57" w:line="220" w:lineRule="atLeast"/>
      <w:jc w:val="both"/>
      <w:textAlignment w:val="center"/>
    </w:pPr>
    <w:rPr>
      <w:color w:val="FFCC33" w:themeColor="accent2"/>
      <w:sz w:val="18"/>
      <w:szCs w:val="18"/>
    </w:rPr>
  </w:style>
  <w:style w:type="paragraph" w:customStyle="1" w:styleId="Titretableau">
    <w:name w:val="Titre tableau"/>
    <w:basedOn w:val="Normln"/>
    <w:qFormat/>
    <w:rsid w:val="00022BA2"/>
    <w:pPr>
      <w:suppressAutoHyphens/>
      <w:autoSpaceDE w:val="0"/>
      <w:autoSpaceDN w:val="0"/>
      <w:adjustRightInd w:val="0"/>
      <w:spacing w:before="60" w:after="57" w:line="360" w:lineRule="atLeast"/>
      <w:textAlignment w:val="center"/>
    </w:pPr>
    <w:rPr>
      <w:color w:val="FFCC33" w:themeColor="accent2"/>
      <w:sz w:val="32"/>
      <w:szCs w:val="32"/>
    </w:rPr>
  </w:style>
  <w:style w:type="paragraph" w:customStyle="1" w:styleId="504-encadrpuce">
    <w:name w:val="504-encadré puce"/>
    <w:basedOn w:val="402-Puceniveau1"/>
    <w:qFormat/>
    <w:rsid w:val="00E51F7A"/>
    <w:pPr>
      <w:spacing w:after="40"/>
    </w:pPr>
  </w:style>
  <w:style w:type="character" w:customStyle="1" w:styleId="Ital">
    <w:name w:val="Ital"/>
    <w:uiPriority w:val="99"/>
    <w:rsid w:val="00345DBA"/>
    <w:rPr>
      <w:lang w:val="fr-FR"/>
    </w:rPr>
  </w:style>
  <w:style w:type="paragraph" w:customStyle="1" w:styleId="TexteCourant2">
    <w:name w:val="TexteCourant 2"/>
    <w:basedOn w:val="Sous-Titre"/>
    <w:uiPriority w:val="99"/>
    <w:rsid w:val="003617F0"/>
    <w:pPr>
      <w:suppressAutoHyphens/>
      <w:spacing w:after="71" w:line="220" w:lineRule="atLeast"/>
      <w:jc w:val="both"/>
    </w:pPr>
    <w:rPr>
      <w:rFonts w:ascii="Renault Life Light" w:hAnsi="Renault Life Light" w:cs="Renault Life Light"/>
      <w:color w:val="000000"/>
      <w:sz w:val="18"/>
      <w:szCs w:val="18"/>
    </w:rPr>
  </w:style>
  <w:style w:type="character" w:styleId="Zdraznnintenzivn">
    <w:name w:val="Intense Emphasis"/>
    <w:basedOn w:val="Standardnpsmoodstavce"/>
    <w:uiPriority w:val="21"/>
    <w:qFormat/>
    <w:rsid w:val="002A55E8"/>
    <w:rPr>
      <w:b/>
      <w:bCs/>
      <w:i/>
      <w:iCs/>
      <w:color w:val="FFCC33" w:themeColor="accent2"/>
      <w:lang w:val="fr-FR"/>
    </w:rPr>
  </w:style>
  <w:style w:type="character" w:customStyle="1" w:styleId="Nadpis4Char">
    <w:name w:val="Nadpis 4 Char"/>
    <w:basedOn w:val="Standardnpsmoodstavce"/>
    <w:link w:val="Nadpis4"/>
    <w:uiPriority w:val="9"/>
    <w:rsid w:val="004D0A64"/>
    <w:rPr>
      <w:rFonts w:ascii="Calibri" w:eastAsiaTheme="majorEastAsia" w:hAnsi="Calibri" w:cstheme="majorBidi"/>
      <w:b/>
      <w:bCs/>
      <w:iCs/>
      <w:color w:val="595959" w:themeColor="text2" w:themeTint="A6"/>
      <w:sz w:val="24"/>
    </w:rPr>
  </w:style>
  <w:style w:type="paragraph" w:customStyle="1" w:styleId="TM-Sommaire">
    <w:name w:val="TM-Sommaire"/>
    <w:basedOn w:val="001-Dossier"/>
    <w:qFormat/>
    <w:rsid w:val="003321DD"/>
    <w:pPr>
      <w:widowControl w:val="0"/>
      <w:spacing w:line="240" w:lineRule="auto"/>
      <w:ind w:left="-2041"/>
    </w:pPr>
    <w:rPr>
      <w:color w:val="FFCC33" w:themeColor="accent2"/>
    </w:rPr>
  </w:style>
  <w:style w:type="paragraph" w:customStyle="1" w:styleId="103-Sous-partie">
    <w:name w:val="103-Sous-partie"/>
    <w:basedOn w:val="401-Textecourant"/>
    <w:qFormat/>
    <w:rsid w:val="00935863"/>
    <w:pPr>
      <w:spacing w:before="200" w:line="240" w:lineRule="auto"/>
    </w:pPr>
    <w:rPr>
      <w:sz w:val="32"/>
      <w:szCs w:val="32"/>
    </w:rPr>
  </w:style>
  <w:style w:type="paragraph" w:customStyle="1" w:styleId="Texteavecpucejaune">
    <w:name w:val="Texte avec puce jaune"/>
    <w:basedOn w:val="TexteCourant"/>
    <w:uiPriority w:val="99"/>
    <w:rsid w:val="00862C1B"/>
    <w:pPr>
      <w:ind w:left="120" w:hanging="120"/>
    </w:pPr>
    <w:rPr>
      <w:rFonts w:ascii="Renault Life Light" w:hAnsi="Renault Life Ligh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D10427"/>
    <w:pPr>
      <w:spacing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D10427"/>
    <w:rPr>
      <w:rFonts w:asciiTheme="minorHAnsi" w:hAnsiTheme="minorHAnsi"/>
      <w:sz w:val="20"/>
      <w:szCs w:val="20"/>
      <w:lang w:val="fr-FR"/>
    </w:rPr>
  </w:style>
  <w:style w:type="character" w:styleId="Odkaznavysvtlivky">
    <w:name w:val="endnote reference"/>
    <w:basedOn w:val="Standardnpsmoodstavce"/>
    <w:uiPriority w:val="99"/>
    <w:semiHidden/>
    <w:unhideWhenUsed/>
    <w:rsid w:val="00D10427"/>
    <w:rPr>
      <w:vertAlign w:val="superscript"/>
      <w:lang w:val="fr-FR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10427"/>
    <w:pPr>
      <w:spacing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10427"/>
    <w:rPr>
      <w:rFonts w:asciiTheme="minorHAnsi" w:hAnsiTheme="minorHAnsi"/>
      <w:sz w:val="20"/>
      <w:szCs w:val="20"/>
      <w:lang w:val="fr-FR"/>
    </w:rPr>
  </w:style>
  <w:style w:type="character" w:styleId="Znakapoznpodarou">
    <w:name w:val="footnote reference"/>
    <w:basedOn w:val="Standardnpsmoodstavce"/>
    <w:uiPriority w:val="99"/>
    <w:semiHidden/>
    <w:unhideWhenUsed/>
    <w:rsid w:val="00D10427"/>
    <w:rPr>
      <w:vertAlign w:val="superscript"/>
      <w:lang w:val="fr-FR"/>
    </w:rPr>
  </w:style>
  <w:style w:type="paragraph" w:customStyle="1" w:styleId="Note">
    <w:name w:val="Note"/>
    <w:basedOn w:val="TexteCourant"/>
    <w:qFormat/>
    <w:rsid w:val="00895D41"/>
    <w:rPr>
      <w:sz w:val="14"/>
      <w:szCs w:val="14"/>
    </w:rPr>
  </w:style>
  <w:style w:type="character" w:styleId="Sledovanodkaz">
    <w:name w:val="FollowedHyperlink"/>
    <w:basedOn w:val="Standardnpsmoodstavce"/>
    <w:uiPriority w:val="99"/>
    <w:semiHidden/>
    <w:unhideWhenUsed/>
    <w:rsid w:val="0059538B"/>
    <w:rPr>
      <w:color w:val="7F7F7F" w:themeColor="followedHyperlink"/>
      <w:u w:val="single"/>
      <w:lang w:val="fr-FR"/>
    </w:rPr>
  </w:style>
  <w:style w:type="character" w:customStyle="1" w:styleId="TexteEncadrRegular">
    <w:name w:val="TexteEncadréRegular"/>
    <w:uiPriority w:val="99"/>
    <w:rsid w:val="00967FBB"/>
    <w:rPr>
      <w:lang w:val="fr-FR"/>
    </w:rPr>
  </w:style>
  <w:style w:type="paragraph" w:customStyle="1" w:styleId="501-exergue1">
    <w:name w:val="501-exergue 1"/>
    <w:basedOn w:val="Normln"/>
    <w:qFormat/>
    <w:rsid w:val="00A319DC"/>
    <w:pPr>
      <w:suppressAutoHyphens/>
      <w:autoSpaceDE w:val="0"/>
      <w:autoSpaceDN w:val="0"/>
      <w:adjustRightInd w:val="0"/>
      <w:spacing w:after="113" w:line="220" w:lineRule="atLeast"/>
      <w:jc w:val="both"/>
      <w:textAlignment w:val="center"/>
    </w:pPr>
    <w:rPr>
      <w:rFonts w:cs="Renault Life Light"/>
      <w:i/>
      <w:sz w:val="18"/>
      <w:szCs w:val="18"/>
    </w:rPr>
  </w:style>
  <w:style w:type="paragraph" w:customStyle="1" w:styleId="502-exergue2">
    <w:name w:val="502-exergue 2"/>
    <w:basedOn w:val="Normln"/>
    <w:qFormat/>
    <w:rsid w:val="00923B98"/>
    <w:rPr>
      <w:rFonts w:cs="Arial"/>
    </w:rPr>
  </w:style>
  <w:style w:type="character" w:customStyle="1" w:styleId="503-exerguenom">
    <w:name w:val="503-exergue nom"/>
    <w:basedOn w:val="Standardnpsmoodstavce"/>
    <w:uiPriority w:val="1"/>
    <w:qFormat/>
    <w:rsid w:val="00923B98"/>
    <w:rPr>
      <w:rFonts w:asciiTheme="minorHAnsi" w:hAnsiTheme="minorHAnsi"/>
      <w:b/>
      <w:sz w:val="18"/>
      <w:lang w:val="fr-FR"/>
    </w:rPr>
  </w:style>
  <w:style w:type="paragraph" w:customStyle="1" w:styleId="701-lgende">
    <w:name w:val="701-légende"/>
    <w:basedOn w:val="Normln"/>
    <w:qFormat/>
    <w:rsid w:val="002C7C93"/>
    <w:pPr>
      <w:spacing w:before="80" w:after="240" w:line="240" w:lineRule="auto"/>
    </w:pPr>
    <w:rPr>
      <w:rFonts w:cs="Helvetica"/>
      <w:i/>
      <w:color w:val="3B294D"/>
    </w:rPr>
  </w:style>
  <w:style w:type="paragraph" w:customStyle="1" w:styleId="602-tablonormal">
    <w:name w:val="602-tablo normal"/>
    <w:basedOn w:val="Normln"/>
    <w:qFormat/>
    <w:rsid w:val="00475296"/>
    <w:pPr>
      <w:spacing w:line="240" w:lineRule="auto"/>
    </w:pPr>
    <w:rPr>
      <w:rFonts w:cstheme="minorHAnsi"/>
      <w:color w:val="000000" w:themeColor="text1"/>
      <w:kern w:val="18"/>
      <w:sz w:val="18"/>
      <w:szCs w:val="18"/>
    </w:rPr>
  </w:style>
  <w:style w:type="paragraph" w:customStyle="1" w:styleId="514-encadrpuce">
    <w:name w:val="514-encadré puce"/>
    <w:basedOn w:val="402-Puceniveau1"/>
    <w:qFormat/>
    <w:rsid w:val="0034118C"/>
    <w:pPr>
      <w:ind w:left="226" w:hanging="113"/>
      <w:contextualSpacing/>
    </w:pPr>
  </w:style>
  <w:style w:type="paragraph" w:customStyle="1" w:styleId="404-retrait">
    <w:name w:val="404-retrait"/>
    <w:basedOn w:val="402-Puceniveau1"/>
    <w:qFormat/>
    <w:rsid w:val="006A6E03"/>
    <w:pPr>
      <w:ind w:left="227"/>
    </w:pPr>
  </w:style>
  <w:style w:type="character" w:customStyle="1" w:styleId="000-boldunderline">
    <w:name w:val="000-bold underline"/>
    <w:basedOn w:val="000-Bold"/>
    <w:uiPriority w:val="1"/>
    <w:qFormat/>
    <w:rsid w:val="002F651B"/>
    <w:rPr>
      <w:b/>
      <w:bCs/>
      <w:u w:val="single"/>
      <w:lang w:val="fr-FR"/>
    </w:rPr>
  </w:style>
  <w:style w:type="paragraph" w:styleId="Odstavecseseznamem">
    <w:name w:val="List Paragraph"/>
    <w:basedOn w:val="Normln"/>
    <w:uiPriority w:val="34"/>
    <w:qFormat/>
    <w:rsid w:val="00AC0A17"/>
    <w:pPr>
      <w:widowControl w:val="0"/>
      <w:spacing w:after="200"/>
      <w:ind w:left="720"/>
      <w:contextualSpacing/>
    </w:pPr>
    <w:rPr>
      <w:rFonts w:cstheme="minorBidi"/>
      <w:color w:val="auto"/>
      <w:sz w:val="22"/>
      <w:szCs w:val="22"/>
    </w:rPr>
  </w:style>
  <w:style w:type="paragraph" w:customStyle="1" w:styleId="405-normalnumrot">
    <w:name w:val="405-normal numéroté"/>
    <w:basedOn w:val="401-Textecourant"/>
    <w:qFormat/>
    <w:rsid w:val="007F224B"/>
    <w:pPr>
      <w:numPr>
        <w:numId w:val="2"/>
      </w:numPr>
    </w:pPr>
  </w:style>
  <w:style w:type="paragraph" w:customStyle="1" w:styleId="510-encadr">
    <w:name w:val="510-encadré"/>
    <w:basedOn w:val="401-Textecourant"/>
    <w:qFormat/>
    <w:rsid w:val="00E6119B"/>
  </w:style>
  <w:style w:type="paragraph" w:customStyle="1" w:styleId="Default">
    <w:name w:val="Default"/>
    <w:rsid w:val="00AC0A1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sz w:val="24"/>
      <w:szCs w:val="24"/>
    </w:rPr>
  </w:style>
  <w:style w:type="paragraph" w:styleId="Obsah4">
    <w:name w:val="toc 4"/>
    <w:basedOn w:val="Normln"/>
    <w:next w:val="Normln"/>
    <w:autoRedefine/>
    <w:uiPriority w:val="39"/>
    <w:unhideWhenUsed/>
    <w:rsid w:val="0010425E"/>
    <w:pPr>
      <w:ind w:left="480"/>
    </w:pPr>
  </w:style>
  <w:style w:type="paragraph" w:styleId="Obsah5">
    <w:name w:val="toc 5"/>
    <w:basedOn w:val="Normln"/>
    <w:next w:val="Normln"/>
    <w:autoRedefine/>
    <w:uiPriority w:val="39"/>
    <w:unhideWhenUsed/>
    <w:rsid w:val="0010425E"/>
    <w:pPr>
      <w:ind w:left="640"/>
    </w:pPr>
  </w:style>
  <w:style w:type="paragraph" w:styleId="Obsah6">
    <w:name w:val="toc 6"/>
    <w:basedOn w:val="Normln"/>
    <w:next w:val="Normln"/>
    <w:autoRedefine/>
    <w:uiPriority w:val="39"/>
    <w:unhideWhenUsed/>
    <w:rsid w:val="0010425E"/>
    <w:pPr>
      <w:ind w:left="800"/>
    </w:pPr>
  </w:style>
  <w:style w:type="paragraph" w:styleId="Obsah7">
    <w:name w:val="toc 7"/>
    <w:basedOn w:val="Normln"/>
    <w:next w:val="Normln"/>
    <w:autoRedefine/>
    <w:uiPriority w:val="39"/>
    <w:unhideWhenUsed/>
    <w:rsid w:val="0010425E"/>
    <w:pPr>
      <w:ind w:left="960"/>
    </w:pPr>
  </w:style>
  <w:style w:type="paragraph" w:styleId="Obsah8">
    <w:name w:val="toc 8"/>
    <w:basedOn w:val="Normln"/>
    <w:next w:val="Normln"/>
    <w:autoRedefine/>
    <w:uiPriority w:val="39"/>
    <w:unhideWhenUsed/>
    <w:rsid w:val="0010425E"/>
    <w:pPr>
      <w:ind w:left="1120"/>
    </w:pPr>
  </w:style>
  <w:style w:type="paragraph" w:styleId="Obsah9">
    <w:name w:val="toc 9"/>
    <w:basedOn w:val="Normln"/>
    <w:next w:val="Normln"/>
    <w:autoRedefine/>
    <w:uiPriority w:val="39"/>
    <w:unhideWhenUsed/>
    <w:rsid w:val="0010425E"/>
    <w:pPr>
      <w:ind w:left="1280"/>
    </w:pPr>
  </w:style>
  <w:style w:type="paragraph" w:customStyle="1" w:styleId="412-intertitre20">
    <w:name w:val="412-intertitre 2"/>
    <w:basedOn w:val="511-encadrTitre"/>
    <w:qFormat/>
    <w:rsid w:val="005103CF"/>
    <w:rPr>
      <w:sz w:val="24"/>
      <w:szCs w:val="24"/>
    </w:rPr>
  </w:style>
  <w:style w:type="character" w:styleId="Zdraznn">
    <w:name w:val="Emphasis"/>
    <w:basedOn w:val="Standardnpsmoodstavce"/>
    <w:uiPriority w:val="20"/>
    <w:qFormat/>
    <w:rsid w:val="005B7B39"/>
    <w:rPr>
      <w:i/>
      <w:iCs/>
      <w:lang w:val="fr-FR"/>
    </w:rPr>
  </w:style>
  <w:style w:type="character" w:styleId="Zdraznnjemn">
    <w:name w:val="Subtle Emphasis"/>
    <w:basedOn w:val="Standardnpsmoodstavce"/>
    <w:uiPriority w:val="19"/>
    <w:qFormat/>
    <w:rsid w:val="005B7B39"/>
    <w:rPr>
      <w:i/>
      <w:iCs/>
      <w:color w:val="808080" w:themeColor="text1" w:themeTint="7F"/>
      <w:lang w:val="fr-FR"/>
    </w:rPr>
  </w:style>
  <w:style w:type="character" w:styleId="AkronymHTML">
    <w:name w:val="HTML Acronym"/>
    <w:basedOn w:val="Standardnpsmoodstavce"/>
    <w:uiPriority w:val="99"/>
    <w:semiHidden/>
    <w:unhideWhenUsed/>
    <w:rsid w:val="005B7B39"/>
    <w:rPr>
      <w:lang w:val="fr-FR"/>
    </w:rPr>
  </w:style>
  <w:style w:type="paragraph" w:styleId="Adresanaoblku">
    <w:name w:val="envelope address"/>
    <w:basedOn w:val="Normln"/>
    <w:uiPriority w:val="99"/>
    <w:semiHidden/>
    <w:unhideWhenUsed/>
    <w:rsid w:val="005B7B39"/>
    <w:pPr>
      <w:framePr w:w="7938" w:h="1985" w:hRule="exact" w:hSpace="141" w:wrap="auto" w:hAnchor="page" w:xAlign="center" w:yAlign="bottom"/>
      <w:spacing w:line="240" w:lineRule="auto"/>
      <w:ind w:left="2835"/>
    </w:pPr>
    <w:rPr>
      <w:rFonts w:asciiTheme="majorHAnsi" w:eastAsiaTheme="majorEastAsia" w:hAnsiTheme="majorHAnsi" w:cstheme="majorBidi"/>
      <w:sz w:val="24"/>
      <w:szCs w:val="24"/>
    </w:rPr>
  </w:style>
  <w:style w:type="paragraph" w:styleId="Zptenadresanaoblku">
    <w:name w:val="envelope return"/>
    <w:basedOn w:val="Normln"/>
    <w:uiPriority w:val="99"/>
    <w:semiHidden/>
    <w:unhideWhenUsed/>
    <w:rsid w:val="005B7B39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dresaHTML">
    <w:name w:val="HTML Address"/>
    <w:basedOn w:val="Normln"/>
    <w:link w:val="AdresaHTMLChar"/>
    <w:uiPriority w:val="99"/>
    <w:semiHidden/>
    <w:unhideWhenUsed/>
    <w:rsid w:val="005B7B39"/>
    <w:pPr>
      <w:spacing w:line="240" w:lineRule="auto"/>
    </w:pPr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5B7B39"/>
    <w:rPr>
      <w:rFonts w:asciiTheme="minorHAnsi" w:hAnsiTheme="minorHAnsi"/>
      <w:i/>
      <w:iCs/>
      <w:lang w:val="fr-FR"/>
    </w:rPr>
  </w:style>
  <w:style w:type="paragraph" w:styleId="Bibliografie">
    <w:name w:val="Bibliography"/>
    <w:basedOn w:val="Normln"/>
    <w:next w:val="Normln"/>
    <w:uiPriority w:val="37"/>
    <w:semiHidden/>
    <w:unhideWhenUsed/>
    <w:rsid w:val="005B7B39"/>
  </w:style>
  <w:style w:type="paragraph" w:styleId="Citt">
    <w:name w:val="Quote"/>
    <w:basedOn w:val="Normln"/>
    <w:next w:val="Normln"/>
    <w:link w:val="CittChar"/>
    <w:uiPriority w:val="29"/>
    <w:qFormat/>
    <w:rsid w:val="005B7B39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5B7B39"/>
    <w:rPr>
      <w:rFonts w:asciiTheme="minorHAnsi" w:hAnsiTheme="minorHAnsi"/>
      <w:i/>
      <w:iCs/>
      <w:color w:val="000000" w:themeColor="text1"/>
      <w:lang w:val="fr-FR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B7B39"/>
    <w:pPr>
      <w:pBdr>
        <w:bottom w:val="single" w:sz="4" w:space="4" w:color="003764" w:themeColor="accent1"/>
      </w:pBdr>
      <w:spacing w:before="200" w:after="280"/>
      <w:ind w:left="936" w:right="936"/>
    </w:pPr>
    <w:rPr>
      <w:b/>
      <w:bCs/>
      <w:i/>
      <w:iCs/>
      <w:color w:val="003764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B7B39"/>
    <w:rPr>
      <w:rFonts w:asciiTheme="minorHAnsi" w:hAnsiTheme="minorHAnsi"/>
      <w:b/>
      <w:bCs/>
      <w:i/>
      <w:iCs/>
      <w:color w:val="003764" w:themeColor="accent1"/>
      <w:lang w:val="fr-FR"/>
    </w:rPr>
  </w:style>
  <w:style w:type="table" w:styleId="Klasicktabulka1">
    <w:name w:val="Table Classic 1"/>
    <w:basedOn w:val="Normlntabulka"/>
    <w:uiPriority w:val="99"/>
    <w:semiHidden/>
    <w:unhideWhenUsed/>
    <w:rsid w:val="005B7B39"/>
    <w:pPr>
      <w:spacing w:after="0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tblPr/>
      <w:tcPr>
        <w:tcBorders>
          <w:right w:val="single" w:sz="6" w:space="0" w:color="000000"/>
        </w:tcBorders>
      </w:tcPr>
    </w:tblStylePr>
    <w:tblStylePr w:type="neCell">
      <w:rPr>
        <w:b/>
        <w:bCs/>
        <w:i w:val="0"/>
        <w:iCs w:val="0"/>
      </w:rPr>
    </w:tblStylePr>
    <w:tblStylePr w:type="swCell">
      <w:rPr>
        <w:b/>
        <w:bCs/>
      </w:rPr>
    </w:tblStylePr>
  </w:style>
  <w:style w:type="table" w:styleId="Klasicktabulka2">
    <w:name w:val="Table Classic 2"/>
    <w:basedOn w:val="Normlntabulka"/>
    <w:uiPriority w:val="99"/>
    <w:semiHidden/>
    <w:unhideWhenUsed/>
    <w:rsid w:val="005B7B39"/>
    <w:pPr>
      <w:spacing w:after="0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shd w:val="solid" w:color="C0C0C0" w:fill="FFFFFF"/>
      </w:tcPr>
    </w:tblStylePr>
    <w:tblStylePr w:type="neCell">
      <w:rPr>
        <w:b/>
        <w:bCs/>
      </w:rPr>
    </w:tblStylePr>
    <w:tblStylePr w:type="nwCell">
      <w:tblPr/>
      <w:tcPr>
        <w:shd w:val="solid" w:color="800080" w:fill="FFFFFF"/>
      </w:tcPr>
    </w:tblStylePr>
    <w:tblStylePr w:type="swCell">
      <w:rPr>
        <w:color w:val="000080"/>
      </w:rPr>
    </w:tblStylePr>
  </w:style>
  <w:style w:type="table" w:styleId="Klasicktabulka3">
    <w:name w:val="Table Classic 3"/>
    <w:basedOn w:val="Normlntabulka"/>
    <w:uiPriority w:val="99"/>
    <w:semiHidden/>
    <w:unhideWhenUsed/>
    <w:rsid w:val="005B7B39"/>
    <w:pPr>
      <w:spacing w:after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</w:tcBorders>
        <w:shd w:val="solid" w:color="FFFFFF" w:fill="FFFFFF"/>
      </w:tcPr>
    </w:tblStylePr>
    <w:tblStylePr w:type="firstCol">
      <w:rPr>
        <w:b/>
        <w:bCs/>
        <w:color w:val="000000"/>
      </w:rPr>
    </w:tblStylePr>
  </w:style>
  <w:style w:type="table" w:styleId="Klasicktabulka4">
    <w:name w:val="Table Classic 4"/>
    <w:basedOn w:val="Normlntabulka"/>
    <w:uiPriority w:val="99"/>
    <w:semiHidden/>
    <w:unhideWhenUsed/>
    <w:rsid w:val="005B7B39"/>
    <w:pPr>
      <w:spacing w:after="0"/>
    </w:pPr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</w:tcBorders>
        <w:shd w:val="pct50" w:color="000000" w:fill="FFFFFF"/>
      </w:tcPr>
    </w:tblStylePr>
    <w:tblStylePr w:type="firstCol">
      <w:rPr>
        <w:b/>
        <w:bCs/>
      </w:rPr>
    </w:tblStylePr>
    <w:tblStylePr w:type="nwCell">
      <w:rPr>
        <w:b/>
        <w:bCs/>
      </w:rPr>
    </w:tblStylePr>
    <w:tblStylePr w:type="swCell">
      <w:rPr>
        <w:color w:val="000080"/>
      </w:rPr>
    </w:tblStylePr>
  </w:style>
  <w:style w:type="character" w:styleId="KlvesniceHTML">
    <w:name w:val="HTML Keyboard"/>
    <w:basedOn w:val="Standardnpsmoodstavce"/>
    <w:uiPriority w:val="99"/>
    <w:semiHidden/>
    <w:unhideWhenUsed/>
    <w:rsid w:val="005B7B39"/>
    <w:rPr>
      <w:rFonts w:ascii="Courier" w:hAnsi="Courier"/>
      <w:sz w:val="20"/>
      <w:szCs w:val="20"/>
      <w:lang w:val="fr-FR"/>
    </w:rPr>
  </w:style>
  <w:style w:type="character" w:styleId="KdHTML">
    <w:name w:val="HTML Code"/>
    <w:basedOn w:val="Standardnpsmoodstavce"/>
    <w:uiPriority w:val="99"/>
    <w:semiHidden/>
    <w:unhideWhenUsed/>
    <w:rsid w:val="005B7B39"/>
    <w:rPr>
      <w:rFonts w:ascii="Courier" w:hAnsi="Courier"/>
      <w:sz w:val="20"/>
      <w:szCs w:val="20"/>
      <w:lang w:val="fr-FR"/>
    </w:rPr>
  </w:style>
  <w:style w:type="table" w:styleId="Sloupcetabulky1">
    <w:name w:val="Table Columns 1"/>
    <w:basedOn w:val="Normlntabulka"/>
    <w:uiPriority w:val="99"/>
    <w:semiHidden/>
    <w:unhideWhenUsed/>
    <w:rsid w:val="005B7B39"/>
    <w:pPr>
      <w:spacing w:after="0"/>
    </w:pPr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pct25" w:color="000000" w:fill="FFFFFF"/>
    </w:tcPr>
    <w:tblStylePr w:type="firstRow">
      <w:rPr>
        <w:b w:val="0"/>
        <w:bCs w:val="0"/>
      </w:rPr>
      <w:tblPr/>
      <w:tcPr>
        <w:tcBorders>
          <w:bottom w:val="double" w:sz="6" w:space="0" w:color="000000"/>
        </w:tcBorders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Sloupcetabulky2">
    <w:name w:val="Table Columns 2"/>
    <w:basedOn w:val="Normlntabulka"/>
    <w:uiPriority w:val="99"/>
    <w:semiHidden/>
    <w:unhideWhenUsed/>
    <w:rsid w:val="005B7B39"/>
    <w:pPr>
      <w:spacing w:after="0"/>
    </w:pPr>
    <w:rPr>
      <w:b/>
      <w:bCs/>
      <w:color w:val="auto"/>
    </w:rPr>
    <w:tblPr>
      <w:tblStyleColBandSize w:val="1"/>
    </w:tblPr>
    <w:tcPr>
      <w:shd w:val="pct30" w:color="000000" w:fill="FFFFFF"/>
    </w:tcPr>
    <w:tblStylePr w:type="firstRow">
      <w:rPr>
        <w:color w:val="FFFFFF"/>
      </w:rPr>
      <w:tblPr/>
      <w:tcPr>
        <w:shd w:val="solid" w:color="000080" w:fill="FFFFFF"/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  <w:color w:val="000000"/>
      </w:rPr>
    </w:tblStylePr>
    <w:tblStylePr w:type="lastCol">
      <w:rPr>
        <w:b w:val="0"/>
        <w:bCs w:val="0"/>
      </w:r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Sloupcetabulky3">
    <w:name w:val="Table Columns 3"/>
    <w:basedOn w:val="Normlntabulka"/>
    <w:uiPriority w:val="99"/>
    <w:semiHidden/>
    <w:unhideWhenUsed/>
    <w:rsid w:val="005B7B39"/>
    <w:pPr>
      <w:spacing w:after="0"/>
    </w:pPr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shd w:val="solid" w:color="C0C0C0" w:fill="FFFFFF"/>
    </w:tcPr>
    <w:tblStylePr w:type="firstRow">
      <w:rPr>
        <w:color w:val="FFFFFF"/>
      </w:rPr>
      <w:tblPr/>
      <w:tcPr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</w:tcBorders>
      </w:tc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</w:tblStylePr>
  </w:style>
  <w:style w:type="table" w:styleId="Sloupcetabulky4">
    <w:name w:val="Table Columns 4"/>
    <w:basedOn w:val="Normlntabulka"/>
    <w:uiPriority w:val="99"/>
    <w:semiHidden/>
    <w:unhideWhenUsed/>
    <w:rsid w:val="005B7B39"/>
    <w:pPr>
      <w:spacing w:after="0"/>
    </w:pPr>
    <w:rPr>
      <w:color w:val="auto"/>
    </w:rPr>
    <w:tblPr>
      <w:tblStyleColBandSize w:val="1"/>
    </w:tblPr>
    <w:tcPr>
      <w:shd w:val="pct50" w:color="008080" w:fill="FFFFFF"/>
    </w:tcPr>
    <w:tblStylePr w:type="firstRow">
      <w:rPr>
        <w:color w:val="FFFFFF"/>
      </w:rPr>
      <w:tblPr/>
      <w:tcPr>
        <w:shd w:val="solid" w:color="000000" w:fill="FFFFFF"/>
      </w:tcPr>
    </w:tblStylePr>
    <w:tblStylePr w:type="lastRow">
      <w:rPr>
        <w:b/>
        <w:bCs/>
      </w:rPr>
    </w:tblStylePr>
    <w:tblStylePr w:type="lastCol">
      <w:rPr>
        <w:b/>
        <w:bCs/>
      </w:r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5B7B39"/>
    <w:pPr>
      <w:spacing w:after="0"/>
    </w:pPr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shd w:val="solid" w:color="C0C0C0" w:fill="FFFFFF"/>
    </w:tcPr>
    <w:tblStylePr w:type="firstRow">
      <w:rPr>
        <w:b/>
        <w:bCs/>
        <w:i/>
        <w:iCs/>
      </w:rPr>
      <w:tblPr/>
      <w:tcPr>
        <w:tcBorders>
          <w:bottom w:val="single" w:sz="6" w:space="0" w:color="808080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2Vert">
      <w:rPr>
        <w:color w:val="auto"/>
      </w:rPr>
    </w:tblStylePr>
  </w:style>
  <w:style w:type="table" w:styleId="Barevntabulka1">
    <w:name w:val="Table Colorful 1"/>
    <w:basedOn w:val="Normlntabulka"/>
    <w:uiPriority w:val="99"/>
    <w:semiHidden/>
    <w:unhideWhenUsed/>
    <w:rsid w:val="005B7B39"/>
    <w:pPr>
      <w:spacing w:after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shd w:val="solid" w:color="000000" w:fill="FFFFFF"/>
      </w:tcPr>
    </w:tblStylePr>
    <w:tblStylePr w:type="firstCol">
      <w:rPr>
        <w:b/>
        <w:bCs/>
        <w:i/>
        <w:iCs/>
      </w:rPr>
      <w:tblPr/>
      <w:tcPr>
        <w:shd w:val="solid" w:color="000080" w:fill="FFFFFF"/>
      </w:tcPr>
    </w:tblStylePr>
    <w:tblStylePr w:type="nwCell">
      <w:tblPr/>
      <w:tcPr>
        <w:shd w:val="solid" w:color="000000" w:fill="FFFFFF"/>
      </w:tcPr>
    </w:tblStylePr>
    <w:tblStylePr w:type="swCell">
      <w:rPr>
        <w:b/>
        <w:bCs/>
        <w:i w:val="0"/>
        <w:iCs w:val="0"/>
      </w:rPr>
    </w:tblStylePr>
  </w:style>
  <w:style w:type="table" w:styleId="Barevntabulka2">
    <w:name w:val="Table Colorful 2"/>
    <w:basedOn w:val="Normlntabulka"/>
    <w:uiPriority w:val="99"/>
    <w:semiHidden/>
    <w:unhideWhenUsed/>
    <w:rsid w:val="005B7B39"/>
    <w:pPr>
      <w:spacing w:after="0"/>
    </w:pPr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</w:tcBorders>
        <w:shd w:val="solid" w:color="800000" w:fill="FFFFFF"/>
      </w:tcPr>
    </w:tblStylePr>
    <w:tblStylePr w:type="firstCol">
      <w:rPr>
        <w:b/>
        <w:bCs/>
        <w:i/>
        <w:iCs/>
      </w:rPr>
    </w:tblStylePr>
    <w:tblStylePr w:type="lastCol">
      <w:tblPr/>
      <w:tcPr>
        <w:shd w:val="solid" w:color="C0C0C0" w:fill="FFFFFF"/>
      </w:tcPr>
    </w:tblStylePr>
    <w:tblStylePr w:type="swCell">
      <w:rPr>
        <w:b/>
        <w:bCs/>
        <w:i w:val="0"/>
        <w:iCs w:val="0"/>
      </w:rPr>
    </w:tblStylePr>
  </w:style>
  <w:style w:type="table" w:styleId="Barevntabulka3">
    <w:name w:val="Table Colorful 3"/>
    <w:basedOn w:val="Normlntabulka"/>
    <w:uiPriority w:val="99"/>
    <w:semiHidden/>
    <w:unhideWhenUsed/>
    <w:rsid w:val="005B7B39"/>
    <w:pPr>
      <w:spacing w:after="0"/>
    </w:pPr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shd w:val="solid" w:color="000000" w:fill="FFFFFF"/>
      </w:tcPr>
    </w:tblStylePr>
  </w:style>
  <w:style w:type="paragraph" w:styleId="Textkomente">
    <w:name w:val="annotation text"/>
    <w:basedOn w:val="Normln"/>
    <w:link w:val="TextkomenteChar"/>
    <w:uiPriority w:val="99"/>
    <w:unhideWhenUsed/>
    <w:rsid w:val="005B7B39"/>
    <w:pPr>
      <w:spacing w:line="240" w:lineRule="auto"/>
    </w:pPr>
    <w:rPr>
      <w:sz w:val="24"/>
      <w:szCs w:val="24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B7B39"/>
    <w:rPr>
      <w:rFonts w:asciiTheme="minorHAnsi" w:hAnsiTheme="minorHAnsi"/>
      <w:sz w:val="24"/>
      <w:szCs w:val="24"/>
      <w:lang w:val="fr-FR"/>
    </w:rPr>
  </w:style>
  <w:style w:type="table" w:styleId="Moderntabulka">
    <w:name w:val="Table Contemporary"/>
    <w:basedOn w:val="Normlntabulka"/>
    <w:uiPriority w:val="99"/>
    <w:semiHidden/>
    <w:unhideWhenUsed/>
    <w:rsid w:val="005B7B39"/>
    <w:pPr>
      <w:spacing w:after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shd w:val="pct20" w:color="000000" w:fill="FFFFFF"/>
      </w:tcPr>
    </w:tblStylePr>
    <w:tblStylePr w:type="band1Horz">
      <w:rPr>
        <w:color w:val="auto"/>
      </w:rPr>
      <w:tblPr/>
      <w:tcPr>
        <w:shd w:val="pct5" w:color="000000" w:fill="FFFFFF"/>
      </w:tcPr>
    </w:tblStylePr>
    <w:tblStylePr w:type="band2Horz">
      <w:rPr>
        <w:color w:val="auto"/>
      </w:rPr>
      <w:tblPr/>
      <w:tcPr>
        <w:shd w:val="pct20" w:color="000000" w:fill="FFFFFF"/>
      </w:tcPr>
    </w:tblStylePr>
  </w:style>
  <w:style w:type="paragraph" w:styleId="Zkladntext">
    <w:name w:val="Body Text"/>
    <w:basedOn w:val="Normln"/>
    <w:link w:val="ZkladntextChar"/>
    <w:uiPriority w:val="99"/>
    <w:semiHidden/>
    <w:unhideWhenUsed/>
    <w:rsid w:val="005B7B39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5B7B39"/>
    <w:rPr>
      <w:rFonts w:asciiTheme="minorHAnsi" w:hAnsiTheme="minorHAnsi"/>
      <w:lang w:val="fr-FR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5B7B39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5B7B39"/>
    <w:rPr>
      <w:rFonts w:asciiTheme="minorHAnsi" w:hAnsiTheme="minorHAnsi"/>
      <w:lang w:val="fr-FR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5B7B39"/>
    <w:pPr>
      <w:spacing w:after="120"/>
    </w:p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5B7B39"/>
    <w:rPr>
      <w:rFonts w:asciiTheme="minorHAnsi" w:hAnsiTheme="minorHAnsi"/>
      <w:lang w:val="fr-FR"/>
    </w:rPr>
  </w:style>
  <w:style w:type="paragraph" w:styleId="Datum">
    <w:name w:val="Date"/>
    <w:basedOn w:val="Normln"/>
    <w:next w:val="Normln"/>
    <w:link w:val="DatumChar"/>
    <w:uiPriority w:val="99"/>
    <w:semiHidden/>
    <w:unhideWhenUsed/>
    <w:rsid w:val="005B7B39"/>
  </w:style>
  <w:style w:type="character" w:customStyle="1" w:styleId="DatumChar">
    <w:name w:val="Datum Char"/>
    <w:basedOn w:val="Standardnpsmoodstavce"/>
    <w:link w:val="Datum"/>
    <w:uiPriority w:val="99"/>
    <w:semiHidden/>
    <w:rsid w:val="005B7B39"/>
    <w:rPr>
      <w:rFonts w:asciiTheme="minorHAnsi" w:hAnsiTheme="minorHAnsi"/>
      <w:lang w:val="fr-FR"/>
    </w:rPr>
  </w:style>
  <w:style w:type="character" w:styleId="DefiniceHTML">
    <w:name w:val="HTML Definition"/>
    <w:basedOn w:val="Standardnpsmoodstavce"/>
    <w:uiPriority w:val="99"/>
    <w:semiHidden/>
    <w:unhideWhenUsed/>
    <w:rsid w:val="005B7B39"/>
    <w:rPr>
      <w:i/>
      <w:iCs/>
      <w:lang w:val="fr-FR"/>
    </w:rPr>
  </w:style>
  <w:style w:type="table" w:styleId="Tabulkasprostorovmiefekty1">
    <w:name w:val="Table 3D effects 1"/>
    <w:basedOn w:val="Normlntabulka"/>
    <w:uiPriority w:val="99"/>
    <w:semiHidden/>
    <w:unhideWhenUsed/>
    <w:rsid w:val="005B7B39"/>
    <w:pPr>
      <w:spacing w:after="0"/>
    </w:pPr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</w:tcBorders>
      </w:tcPr>
    </w:tblStylePr>
    <w:tblStylePr w:type="lastRow">
      <w:tblPr/>
      <w:tcPr>
        <w:tcBorders>
          <w:top w:val="single" w:sz="6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</w:tcBorders>
      </w:tcPr>
    </w:tblStylePr>
    <w:tblStylePr w:type="lastCol">
      <w:tblPr/>
      <w:tcPr>
        <w:tcBorders>
          <w:left w:val="single" w:sz="6" w:space="0" w:color="FFFFFF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5B7B39"/>
    <w:pPr>
      <w:spacing w:after="0"/>
    </w:pPr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  <w:tblStylePr w:type="swCell">
      <w:rPr>
        <w:b/>
        <w:bCs/>
      </w:rPr>
    </w:tblStylePr>
  </w:style>
  <w:style w:type="table" w:styleId="Tabulkasprostorovmiefekty3">
    <w:name w:val="Table 3D effects 3"/>
    <w:basedOn w:val="Normlntabulka"/>
    <w:uiPriority w:val="99"/>
    <w:semiHidden/>
    <w:unhideWhenUsed/>
    <w:rsid w:val="005B7B39"/>
    <w:pPr>
      <w:spacing w:after="0"/>
    </w:pPr>
    <w:rPr>
      <w:color w:val="auto"/>
    </w:rPr>
    <w:tblPr>
      <w:tblStyleRowBandSize w:val="1"/>
      <w:tblStyleColBandSize w:val="1"/>
    </w:tblPr>
    <w:tcPr>
      <w:shd w:val="solid" w:color="C0C0C0" w:fill="FFFFFF"/>
    </w:tcPr>
    <w:tblStylePr w:type="firstRow">
      <w:rPr>
        <w:b/>
        <w:bCs/>
      </w:r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  <w:tblStylePr w:type="swCell">
      <w:rPr>
        <w:b/>
        <w:bCs/>
      </w:rPr>
    </w:tblStylePr>
  </w:style>
  <w:style w:type="table" w:styleId="Elegantntabulka">
    <w:name w:val="Table Elegant"/>
    <w:basedOn w:val="Normlntabulka"/>
    <w:uiPriority w:val="99"/>
    <w:semiHidden/>
    <w:unhideWhenUsed/>
    <w:rsid w:val="005B7B39"/>
    <w:pPr>
      <w:spacing w:after="0"/>
    </w:pPr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paragraph" w:styleId="Zhlavzprvy">
    <w:name w:val="Message Header"/>
    <w:basedOn w:val="Normln"/>
    <w:link w:val="ZhlavzprvyChar"/>
    <w:uiPriority w:val="99"/>
    <w:semiHidden/>
    <w:unhideWhenUsed/>
    <w:rsid w:val="005B7B3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5B7B39"/>
    <w:rPr>
      <w:rFonts w:asciiTheme="majorHAnsi" w:eastAsiaTheme="majorEastAsia" w:hAnsiTheme="majorHAnsi" w:cstheme="majorBidi"/>
      <w:sz w:val="24"/>
      <w:szCs w:val="24"/>
      <w:shd w:val="pct20" w:color="auto" w:fill="auto"/>
      <w:lang w:val="fr-FR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5B7B39"/>
    <w:pPr>
      <w:spacing w:before="480" w:after="0" w:line="276" w:lineRule="auto"/>
      <w:jc w:val="left"/>
      <w:outlineLvl w:val="9"/>
    </w:pPr>
    <w:rPr>
      <w:rFonts w:asciiTheme="majorHAnsi" w:hAnsiTheme="majorHAnsi"/>
      <w:color w:val="002646" w:themeColor="accent1" w:themeShade="B5"/>
      <w:spacing w:val="0"/>
      <w:sz w:val="32"/>
      <w:szCs w:val="32"/>
    </w:rPr>
  </w:style>
  <w:style w:type="character" w:styleId="UkzkaHTML">
    <w:name w:val="HTML Sample"/>
    <w:basedOn w:val="Standardnpsmoodstavce"/>
    <w:uiPriority w:val="99"/>
    <w:semiHidden/>
    <w:unhideWhenUsed/>
    <w:rsid w:val="005B7B39"/>
    <w:rPr>
      <w:rFonts w:ascii="Courier" w:hAnsi="Courier"/>
      <w:sz w:val="24"/>
      <w:szCs w:val="24"/>
      <w:lang w:val="fr-FR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5B7B39"/>
    <w:pPr>
      <w:spacing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5B7B39"/>
    <w:rPr>
      <w:rFonts w:ascii="Lucida Grande" w:hAnsi="Lucida Grande" w:cs="Lucida Grande"/>
      <w:sz w:val="24"/>
      <w:szCs w:val="24"/>
      <w:lang w:val="fr-FR"/>
    </w:rPr>
  </w:style>
  <w:style w:type="paragraph" w:styleId="Zvr">
    <w:name w:val="Closing"/>
    <w:basedOn w:val="Normln"/>
    <w:link w:val="ZvrChar"/>
    <w:uiPriority w:val="99"/>
    <w:semiHidden/>
    <w:unhideWhenUsed/>
    <w:rsid w:val="005B7B39"/>
    <w:pPr>
      <w:spacing w:line="240" w:lineRule="auto"/>
      <w:ind w:left="4252"/>
    </w:pPr>
  </w:style>
  <w:style w:type="character" w:customStyle="1" w:styleId="ZvrChar">
    <w:name w:val="Závěr Char"/>
    <w:basedOn w:val="Standardnpsmoodstavce"/>
    <w:link w:val="Zvr"/>
    <w:uiPriority w:val="99"/>
    <w:semiHidden/>
    <w:rsid w:val="005B7B39"/>
    <w:rPr>
      <w:rFonts w:asciiTheme="minorHAnsi" w:hAnsiTheme="minorHAnsi"/>
      <w:lang w:val="fr-FR"/>
    </w:rPr>
  </w:style>
  <w:style w:type="table" w:styleId="Mkatabulky1">
    <w:name w:val="Table Grid 1"/>
    <w:basedOn w:val="Normlntabulka"/>
    <w:uiPriority w:val="99"/>
    <w:semiHidden/>
    <w:unhideWhenUsed/>
    <w:rsid w:val="005B7B39"/>
    <w:pPr>
      <w:spacing w:after="0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</w:tblStylePr>
    <w:tblStylePr w:type="lastCol">
      <w:rPr>
        <w:i/>
        <w:iCs/>
      </w:rPr>
    </w:tblStylePr>
  </w:style>
  <w:style w:type="table" w:styleId="Mkatabulky2">
    <w:name w:val="Table Grid 2"/>
    <w:basedOn w:val="Normlntabulka"/>
    <w:uiPriority w:val="99"/>
    <w:semiHidden/>
    <w:unhideWhenUsed/>
    <w:rsid w:val="005B7B39"/>
    <w:pPr>
      <w:spacing w:after="0"/>
    </w:pPr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Mkatabulky3">
    <w:name w:val="Table Grid 3"/>
    <w:basedOn w:val="Normlntabulka"/>
    <w:uiPriority w:val="99"/>
    <w:semiHidden/>
    <w:unhideWhenUsed/>
    <w:rsid w:val="005B7B39"/>
    <w:pPr>
      <w:spacing w:after="0"/>
    </w:pPr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</w:tcBorders>
        <w:shd w:val="pct30" w:color="FFFF00" w:fill="FFFFFF"/>
      </w:tcPr>
    </w:tblStylePr>
    <w:tblStylePr w:type="lastRow">
      <w:rPr>
        <w:b/>
        <w:bCs/>
      </w:rPr>
    </w:tblStylePr>
    <w:tblStylePr w:type="lastCol">
      <w:rPr>
        <w:b/>
        <w:bCs/>
      </w:rPr>
    </w:tblStylePr>
  </w:style>
  <w:style w:type="table" w:styleId="Mkatabulky4">
    <w:name w:val="Table Grid 4"/>
    <w:basedOn w:val="Normlntabulka"/>
    <w:uiPriority w:val="99"/>
    <w:semiHidden/>
    <w:unhideWhenUsed/>
    <w:rsid w:val="005B7B39"/>
    <w:pPr>
      <w:spacing w:after="0"/>
    </w:pPr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  <w:shd w:val="pct30" w:color="FFFF00" w:fill="FFFFFF"/>
      </w:tcPr>
    </w:tblStylePr>
    <w:tblStylePr w:type="lastCol">
      <w:rPr>
        <w:b/>
        <w:bCs/>
        <w:color w:val="auto"/>
      </w:rPr>
    </w:tblStylePr>
  </w:style>
  <w:style w:type="table" w:styleId="Mkatabulky5">
    <w:name w:val="Table Grid 5"/>
    <w:basedOn w:val="Normlntabulka"/>
    <w:uiPriority w:val="99"/>
    <w:semiHidden/>
    <w:unhideWhenUsed/>
    <w:rsid w:val="005B7B39"/>
    <w:pPr>
      <w:spacing w:after="0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</w:tcBorders>
      </w:tcPr>
    </w:tblStylePr>
    <w:tblStylePr w:type="lastRow">
      <w:rPr>
        <w:b/>
        <w:bCs/>
      </w:rPr>
    </w:tblStylePr>
    <w:tblStylePr w:type="lastCol">
      <w:rPr>
        <w:b/>
        <w:bCs/>
      </w:rPr>
    </w:tblStylePr>
    <w:tblStylePr w:type="nwCell">
      <w:tblPr/>
      <w:tcPr>
        <w:tcBorders>
          <w:tl2br w:val="single" w:sz="6" w:space="0" w:color="000000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5B7B39"/>
    <w:pPr>
      <w:spacing w:after="0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nwCell">
      <w:tblPr/>
      <w:tcPr>
        <w:tcBorders>
          <w:tl2br w:val="single" w:sz="6" w:space="0" w:color="000000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5B7B39"/>
    <w:pPr>
      <w:spacing w:after="0"/>
    </w:pPr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</w:tcBorders>
      </w:tc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nwCell">
      <w:tblPr/>
      <w:tcPr>
        <w:tcBorders>
          <w:tl2br w:val="single" w:sz="6" w:space="0" w:color="000000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5B7B39"/>
    <w:pPr>
      <w:spacing w:after="0"/>
    </w:pPr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80" w:fill="FFFFFF"/>
      </w:tcPr>
    </w:tblStylePr>
    <w:tblStylePr w:type="lastRow">
      <w:rPr>
        <w:b/>
        <w:bCs/>
        <w:color w:val="auto"/>
      </w:rPr>
    </w:tblStylePr>
    <w:tblStylePr w:type="lastCol">
      <w:rPr>
        <w:b/>
        <w:bCs/>
        <w:color w:val="auto"/>
      </w:rPr>
    </w:tblStylePr>
  </w:style>
  <w:style w:type="table" w:styleId="Svtlmka">
    <w:name w:val="Light Grid"/>
    <w:basedOn w:val="Normlntabulka"/>
    <w:uiPriority w:val="62"/>
    <w:rsid w:val="005B7B3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rsid w:val="005B7B39"/>
    <w:pPr>
      <w:spacing w:after="0" w:line="240" w:lineRule="auto"/>
    </w:pPr>
    <w:tblPr>
      <w:tblStyleRowBandSize w:val="1"/>
      <w:tblStyleColBandSize w:val="1"/>
      <w:tblBorders>
        <w:top w:val="single" w:sz="8" w:space="0" w:color="003764" w:themeColor="accent1"/>
        <w:left w:val="single" w:sz="8" w:space="0" w:color="003764" w:themeColor="accent1"/>
        <w:bottom w:val="single" w:sz="8" w:space="0" w:color="003764" w:themeColor="accent1"/>
        <w:right w:val="single" w:sz="8" w:space="0" w:color="003764" w:themeColor="accent1"/>
        <w:insideH w:val="single" w:sz="8" w:space="0" w:color="003764" w:themeColor="accent1"/>
        <w:insideV w:val="single" w:sz="8" w:space="0" w:color="00376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764" w:themeColor="accent1"/>
          <w:left w:val="single" w:sz="8" w:space="0" w:color="003764" w:themeColor="accent1"/>
          <w:bottom w:val="single" w:sz="18" w:space="0" w:color="003764" w:themeColor="accent1"/>
          <w:right w:val="single" w:sz="8" w:space="0" w:color="003764" w:themeColor="accent1"/>
          <w:insideH w:val="nil"/>
          <w:insideV w:val="single" w:sz="8" w:space="0" w:color="00376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3764" w:themeColor="accent1"/>
          <w:left w:val="single" w:sz="8" w:space="0" w:color="003764" w:themeColor="accent1"/>
          <w:bottom w:val="single" w:sz="8" w:space="0" w:color="003764" w:themeColor="accent1"/>
          <w:right w:val="single" w:sz="8" w:space="0" w:color="003764" w:themeColor="accent1"/>
          <w:insideH w:val="nil"/>
          <w:insideV w:val="single" w:sz="8" w:space="0" w:color="00376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764" w:themeColor="accent1"/>
          <w:left w:val="single" w:sz="8" w:space="0" w:color="003764" w:themeColor="accent1"/>
          <w:bottom w:val="single" w:sz="8" w:space="0" w:color="003764" w:themeColor="accent1"/>
          <w:right w:val="single" w:sz="8" w:space="0" w:color="003764" w:themeColor="accent1"/>
        </w:tcBorders>
      </w:tcPr>
    </w:tblStylePr>
    <w:tblStylePr w:type="band1Vert">
      <w:tblPr/>
      <w:tcPr>
        <w:tcBorders>
          <w:top w:val="single" w:sz="8" w:space="0" w:color="003764" w:themeColor="accent1"/>
          <w:left w:val="single" w:sz="8" w:space="0" w:color="003764" w:themeColor="accent1"/>
          <w:bottom w:val="single" w:sz="8" w:space="0" w:color="003764" w:themeColor="accent1"/>
          <w:right w:val="single" w:sz="8" w:space="0" w:color="003764" w:themeColor="accent1"/>
        </w:tcBorders>
        <w:shd w:val="clear" w:color="auto" w:fill="99D1FF" w:themeFill="accent1" w:themeFillTint="3F"/>
      </w:tcPr>
    </w:tblStylePr>
    <w:tblStylePr w:type="band1Horz">
      <w:tblPr/>
      <w:tcPr>
        <w:tcBorders>
          <w:top w:val="single" w:sz="8" w:space="0" w:color="003764" w:themeColor="accent1"/>
          <w:left w:val="single" w:sz="8" w:space="0" w:color="003764" w:themeColor="accent1"/>
          <w:bottom w:val="single" w:sz="8" w:space="0" w:color="003764" w:themeColor="accent1"/>
          <w:right w:val="single" w:sz="8" w:space="0" w:color="003764" w:themeColor="accent1"/>
          <w:insideV w:val="single" w:sz="8" w:space="0" w:color="003764" w:themeColor="accent1"/>
        </w:tcBorders>
        <w:shd w:val="clear" w:color="auto" w:fill="99D1FF" w:themeFill="accent1" w:themeFillTint="3F"/>
      </w:tcPr>
    </w:tblStylePr>
    <w:tblStylePr w:type="band2Horz">
      <w:tblPr/>
      <w:tcPr>
        <w:tcBorders>
          <w:top w:val="single" w:sz="8" w:space="0" w:color="003764" w:themeColor="accent1"/>
          <w:left w:val="single" w:sz="8" w:space="0" w:color="003764" w:themeColor="accent1"/>
          <w:bottom w:val="single" w:sz="8" w:space="0" w:color="003764" w:themeColor="accent1"/>
          <w:right w:val="single" w:sz="8" w:space="0" w:color="003764" w:themeColor="accent1"/>
          <w:insideV w:val="single" w:sz="8" w:space="0" w:color="003764" w:themeColor="accent1"/>
        </w:tcBorders>
      </w:tcPr>
    </w:tblStylePr>
  </w:style>
  <w:style w:type="table" w:styleId="Svtlmkazvraznn2">
    <w:name w:val="Light Grid Accent 2"/>
    <w:basedOn w:val="Normlntabulka"/>
    <w:uiPriority w:val="62"/>
    <w:rsid w:val="005B7B39"/>
    <w:pPr>
      <w:spacing w:after="0" w:line="240" w:lineRule="auto"/>
    </w:pPr>
    <w:tblPr>
      <w:tblStyleRowBandSize w:val="1"/>
      <w:tblStyleColBandSize w:val="1"/>
      <w:tblBorders>
        <w:top w:val="single" w:sz="8" w:space="0" w:color="FFCC33" w:themeColor="accent2"/>
        <w:left w:val="single" w:sz="8" w:space="0" w:color="FFCC33" w:themeColor="accent2"/>
        <w:bottom w:val="single" w:sz="8" w:space="0" w:color="FFCC33" w:themeColor="accent2"/>
        <w:right w:val="single" w:sz="8" w:space="0" w:color="FFCC33" w:themeColor="accent2"/>
        <w:insideH w:val="single" w:sz="8" w:space="0" w:color="FFCC33" w:themeColor="accent2"/>
        <w:insideV w:val="single" w:sz="8" w:space="0" w:color="FFCC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C33" w:themeColor="accent2"/>
          <w:left w:val="single" w:sz="8" w:space="0" w:color="FFCC33" w:themeColor="accent2"/>
          <w:bottom w:val="single" w:sz="18" w:space="0" w:color="FFCC33" w:themeColor="accent2"/>
          <w:right w:val="single" w:sz="8" w:space="0" w:color="FFCC33" w:themeColor="accent2"/>
          <w:insideH w:val="nil"/>
          <w:insideV w:val="single" w:sz="8" w:space="0" w:color="FFCC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C33" w:themeColor="accent2"/>
          <w:left w:val="single" w:sz="8" w:space="0" w:color="FFCC33" w:themeColor="accent2"/>
          <w:bottom w:val="single" w:sz="8" w:space="0" w:color="FFCC33" w:themeColor="accent2"/>
          <w:right w:val="single" w:sz="8" w:space="0" w:color="FFCC33" w:themeColor="accent2"/>
          <w:insideH w:val="nil"/>
          <w:insideV w:val="single" w:sz="8" w:space="0" w:color="FFCC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C33" w:themeColor="accent2"/>
          <w:left w:val="single" w:sz="8" w:space="0" w:color="FFCC33" w:themeColor="accent2"/>
          <w:bottom w:val="single" w:sz="8" w:space="0" w:color="FFCC33" w:themeColor="accent2"/>
          <w:right w:val="single" w:sz="8" w:space="0" w:color="FFCC33" w:themeColor="accent2"/>
        </w:tcBorders>
      </w:tcPr>
    </w:tblStylePr>
    <w:tblStylePr w:type="band1Vert">
      <w:tblPr/>
      <w:tcPr>
        <w:tcBorders>
          <w:top w:val="single" w:sz="8" w:space="0" w:color="FFCC33" w:themeColor="accent2"/>
          <w:left w:val="single" w:sz="8" w:space="0" w:color="FFCC33" w:themeColor="accent2"/>
          <w:bottom w:val="single" w:sz="8" w:space="0" w:color="FFCC33" w:themeColor="accent2"/>
          <w:right w:val="single" w:sz="8" w:space="0" w:color="FFCC33" w:themeColor="accent2"/>
        </w:tcBorders>
        <w:shd w:val="clear" w:color="auto" w:fill="FFF2CC" w:themeFill="accent2" w:themeFillTint="3F"/>
      </w:tcPr>
    </w:tblStylePr>
    <w:tblStylePr w:type="band1Horz">
      <w:tblPr/>
      <w:tcPr>
        <w:tcBorders>
          <w:top w:val="single" w:sz="8" w:space="0" w:color="FFCC33" w:themeColor="accent2"/>
          <w:left w:val="single" w:sz="8" w:space="0" w:color="FFCC33" w:themeColor="accent2"/>
          <w:bottom w:val="single" w:sz="8" w:space="0" w:color="FFCC33" w:themeColor="accent2"/>
          <w:right w:val="single" w:sz="8" w:space="0" w:color="FFCC33" w:themeColor="accent2"/>
          <w:insideV w:val="single" w:sz="8" w:space="0" w:color="FFCC33" w:themeColor="accent2"/>
        </w:tcBorders>
        <w:shd w:val="clear" w:color="auto" w:fill="FFF2CC" w:themeFill="accent2" w:themeFillTint="3F"/>
      </w:tcPr>
    </w:tblStylePr>
    <w:tblStylePr w:type="band2Horz">
      <w:tblPr/>
      <w:tcPr>
        <w:tcBorders>
          <w:top w:val="single" w:sz="8" w:space="0" w:color="FFCC33" w:themeColor="accent2"/>
          <w:left w:val="single" w:sz="8" w:space="0" w:color="FFCC33" w:themeColor="accent2"/>
          <w:bottom w:val="single" w:sz="8" w:space="0" w:color="FFCC33" w:themeColor="accent2"/>
          <w:right w:val="single" w:sz="8" w:space="0" w:color="FFCC33" w:themeColor="accent2"/>
          <w:insideV w:val="single" w:sz="8" w:space="0" w:color="FFCC33" w:themeColor="accent2"/>
        </w:tcBorders>
      </w:tcPr>
    </w:tblStylePr>
  </w:style>
  <w:style w:type="table" w:styleId="Svtlmkazvraznn3">
    <w:name w:val="Light Grid Accent 3"/>
    <w:basedOn w:val="Normlntabulka"/>
    <w:uiPriority w:val="62"/>
    <w:rsid w:val="005B7B39"/>
    <w:pPr>
      <w:spacing w:after="0" w:line="240" w:lineRule="auto"/>
    </w:pPr>
    <w:tblPr>
      <w:tblStyleRowBandSize w:val="1"/>
      <w:tblStyleColBandSize w:val="1"/>
      <w:tblBorders>
        <w:top w:val="single" w:sz="8" w:space="0" w:color="C80E0E" w:themeColor="accent3"/>
        <w:left w:val="single" w:sz="8" w:space="0" w:color="C80E0E" w:themeColor="accent3"/>
        <w:bottom w:val="single" w:sz="8" w:space="0" w:color="C80E0E" w:themeColor="accent3"/>
        <w:right w:val="single" w:sz="8" w:space="0" w:color="C80E0E" w:themeColor="accent3"/>
        <w:insideH w:val="single" w:sz="8" w:space="0" w:color="C80E0E" w:themeColor="accent3"/>
        <w:insideV w:val="single" w:sz="8" w:space="0" w:color="C80E0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0E0E" w:themeColor="accent3"/>
          <w:left w:val="single" w:sz="8" w:space="0" w:color="C80E0E" w:themeColor="accent3"/>
          <w:bottom w:val="single" w:sz="18" w:space="0" w:color="C80E0E" w:themeColor="accent3"/>
          <w:right w:val="single" w:sz="8" w:space="0" w:color="C80E0E" w:themeColor="accent3"/>
          <w:insideH w:val="nil"/>
          <w:insideV w:val="single" w:sz="8" w:space="0" w:color="C80E0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80E0E" w:themeColor="accent3"/>
          <w:left w:val="single" w:sz="8" w:space="0" w:color="C80E0E" w:themeColor="accent3"/>
          <w:bottom w:val="single" w:sz="8" w:space="0" w:color="C80E0E" w:themeColor="accent3"/>
          <w:right w:val="single" w:sz="8" w:space="0" w:color="C80E0E" w:themeColor="accent3"/>
          <w:insideH w:val="nil"/>
          <w:insideV w:val="single" w:sz="8" w:space="0" w:color="C80E0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0E0E" w:themeColor="accent3"/>
          <w:left w:val="single" w:sz="8" w:space="0" w:color="C80E0E" w:themeColor="accent3"/>
          <w:bottom w:val="single" w:sz="8" w:space="0" w:color="C80E0E" w:themeColor="accent3"/>
          <w:right w:val="single" w:sz="8" w:space="0" w:color="C80E0E" w:themeColor="accent3"/>
        </w:tcBorders>
      </w:tcPr>
    </w:tblStylePr>
    <w:tblStylePr w:type="band1Vert">
      <w:tblPr/>
      <w:tcPr>
        <w:tcBorders>
          <w:top w:val="single" w:sz="8" w:space="0" w:color="C80E0E" w:themeColor="accent3"/>
          <w:left w:val="single" w:sz="8" w:space="0" w:color="C80E0E" w:themeColor="accent3"/>
          <w:bottom w:val="single" w:sz="8" w:space="0" w:color="C80E0E" w:themeColor="accent3"/>
          <w:right w:val="single" w:sz="8" w:space="0" w:color="C80E0E" w:themeColor="accent3"/>
        </w:tcBorders>
        <w:shd w:val="clear" w:color="auto" w:fill="FABABA" w:themeFill="accent3" w:themeFillTint="3F"/>
      </w:tcPr>
    </w:tblStylePr>
    <w:tblStylePr w:type="band1Horz">
      <w:tblPr/>
      <w:tcPr>
        <w:tcBorders>
          <w:top w:val="single" w:sz="8" w:space="0" w:color="C80E0E" w:themeColor="accent3"/>
          <w:left w:val="single" w:sz="8" w:space="0" w:color="C80E0E" w:themeColor="accent3"/>
          <w:bottom w:val="single" w:sz="8" w:space="0" w:color="C80E0E" w:themeColor="accent3"/>
          <w:right w:val="single" w:sz="8" w:space="0" w:color="C80E0E" w:themeColor="accent3"/>
          <w:insideV w:val="single" w:sz="8" w:space="0" w:color="C80E0E" w:themeColor="accent3"/>
        </w:tcBorders>
        <w:shd w:val="clear" w:color="auto" w:fill="FABABA" w:themeFill="accent3" w:themeFillTint="3F"/>
      </w:tcPr>
    </w:tblStylePr>
    <w:tblStylePr w:type="band2Horz">
      <w:tblPr/>
      <w:tcPr>
        <w:tcBorders>
          <w:top w:val="single" w:sz="8" w:space="0" w:color="C80E0E" w:themeColor="accent3"/>
          <w:left w:val="single" w:sz="8" w:space="0" w:color="C80E0E" w:themeColor="accent3"/>
          <w:bottom w:val="single" w:sz="8" w:space="0" w:color="C80E0E" w:themeColor="accent3"/>
          <w:right w:val="single" w:sz="8" w:space="0" w:color="C80E0E" w:themeColor="accent3"/>
          <w:insideV w:val="single" w:sz="8" w:space="0" w:color="C80E0E" w:themeColor="accent3"/>
        </w:tcBorders>
      </w:tcPr>
    </w:tblStylePr>
  </w:style>
  <w:style w:type="table" w:styleId="Svtlmkazvraznn4">
    <w:name w:val="Light Grid Accent 4"/>
    <w:basedOn w:val="Normlntabulka"/>
    <w:uiPriority w:val="62"/>
    <w:rsid w:val="005B7B39"/>
    <w:pPr>
      <w:spacing w:after="0" w:line="240" w:lineRule="auto"/>
    </w:pPr>
    <w:tblPr>
      <w:tblStyleRowBandSize w:val="1"/>
      <w:tblStyleColBandSize w:val="1"/>
      <w:tblBorders>
        <w:top w:val="single" w:sz="8" w:space="0" w:color="FF7D14" w:themeColor="accent4"/>
        <w:left w:val="single" w:sz="8" w:space="0" w:color="FF7D14" w:themeColor="accent4"/>
        <w:bottom w:val="single" w:sz="8" w:space="0" w:color="FF7D14" w:themeColor="accent4"/>
        <w:right w:val="single" w:sz="8" w:space="0" w:color="FF7D14" w:themeColor="accent4"/>
        <w:insideH w:val="single" w:sz="8" w:space="0" w:color="FF7D14" w:themeColor="accent4"/>
        <w:insideV w:val="single" w:sz="8" w:space="0" w:color="FF7D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7D14" w:themeColor="accent4"/>
          <w:left w:val="single" w:sz="8" w:space="0" w:color="FF7D14" w:themeColor="accent4"/>
          <w:bottom w:val="single" w:sz="18" w:space="0" w:color="FF7D14" w:themeColor="accent4"/>
          <w:right w:val="single" w:sz="8" w:space="0" w:color="FF7D14" w:themeColor="accent4"/>
          <w:insideH w:val="nil"/>
          <w:insideV w:val="single" w:sz="8" w:space="0" w:color="FF7D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7D14" w:themeColor="accent4"/>
          <w:left w:val="single" w:sz="8" w:space="0" w:color="FF7D14" w:themeColor="accent4"/>
          <w:bottom w:val="single" w:sz="8" w:space="0" w:color="FF7D14" w:themeColor="accent4"/>
          <w:right w:val="single" w:sz="8" w:space="0" w:color="FF7D14" w:themeColor="accent4"/>
          <w:insideH w:val="nil"/>
          <w:insideV w:val="single" w:sz="8" w:space="0" w:color="FF7D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7D14" w:themeColor="accent4"/>
          <w:left w:val="single" w:sz="8" w:space="0" w:color="FF7D14" w:themeColor="accent4"/>
          <w:bottom w:val="single" w:sz="8" w:space="0" w:color="FF7D14" w:themeColor="accent4"/>
          <w:right w:val="single" w:sz="8" w:space="0" w:color="FF7D14" w:themeColor="accent4"/>
        </w:tcBorders>
      </w:tcPr>
    </w:tblStylePr>
    <w:tblStylePr w:type="band1Vert">
      <w:tblPr/>
      <w:tcPr>
        <w:tcBorders>
          <w:top w:val="single" w:sz="8" w:space="0" w:color="FF7D14" w:themeColor="accent4"/>
          <w:left w:val="single" w:sz="8" w:space="0" w:color="FF7D14" w:themeColor="accent4"/>
          <w:bottom w:val="single" w:sz="8" w:space="0" w:color="FF7D14" w:themeColor="accent4"/>
          <w:right w:val="single" w:sz="8" w:space="0" w:color="FF7D14" w:themeColor="accent4"/>
        </w:tcBorders>
        <w:shd w:val="clear" w:color="auto" w:fill="FFDEC4" w:themeFill="accent4" w:themeFillTint="3F"/>
      </w:tcPr>
    </w:tblStylePr>
    <w:tblStylePr w:type="band1Horz">
      <w:tblPr/>
      <w:tcPr>
        <w:tcBorders>
          <w:top w:val="single" w:sz="8" w:space="0" w:color="FF7D14" w:themeColor="accent4"/>
          <w:left w:val="single" w:sz="8" w:space="0" w:color="FF7D14" w:themeColor="accent4"/>
          <w:bottom w:val="single" w:sz="8" w:space="0" w:color="FF7D14" w:themeColor="accent4"/>
          <w:right w:val="single" w:sz="8" w:space="0" w:color="FF7D14" w:themeColor="accent4"/>
          <w:insideV w:val="single" w:sz="8" w:space="0" w:color="FF7D14" w:themeColor="accent4"/>
        </w:tcBorders>
        <w:shd w:val="clear" w:color="auto" w:fill="FFDEC4" w:themeFill="accent4" w:themeFillTint="3F"/>
      </w:tcPr>
    </w:tblStylePr>
    <w:tblStylePr w:type="band2Horz">
      <w:tblPr/>
      <w:tcPr>
        <w:tcBorders>
          <w:top w:val="single" w:sz="8" w:space="0" w:color="FF7D14" w:themeColor="accent4"/>
          <w:left w:val="single" w:sz="8" w:space="0" w:color="FF7D14" w:themeColor="accent4"/>
          <w:bottom w:val="single" w:sz="8" w:space="0" w:color="FF7D14" w:themeColor="accent4"/>
          <w:right w:val="single" w:sz="8" w:space="0" w:color="FF7D14" w:themeColor="accent4"/>
          <w:insideV w:val="single" w:sz="8" w:space="0" w:color="FF7D14" w:themeColor="accent4"/>
        </w:tcBorders>
      </w:tcPr>
    </w:tblStylePr>
  </w:style>
  <w:style w:type="table" w:styleId="Svtlmkazvraznn5">
    <w:name w:val="Light Grid Accent 5"/>
    <w:basedOn w:val="Normlntabulka"/>
    <w:uiPriority w:val="62"/>
    <w:rsid w:val="005B7B39"/>
    <w:pPr>
      <w:spacing w:after="0" w:line="240" w:lineRule="auto"/>
    </w:pPr>
    <w:tblPr>
      <w:tblStyleRowBandSize w:val="1"/>
      <w:tblStyleColBandSize w:val="1"/>
      <w:tblBorders>
        <w:top w:val="single" w:sz="8" w:space="0" w:color="DCDC00" w:themeColor="accent5"/>
        <w:left w:val="single" w:sz="8" w:space="0" w:color="DCDC00" w:themeColor="accent5"/>
        <w:bottom w:val="single" w:sz="8" w:space="0" w:color="DCDC00" w:themeColor="accent5"/>
        <w:right w:val="single" w:sz="8" w:space="0" w:color="DCDC00" w:themeColor="accent5"/>
        <w:insideH w:val="single" w:sz="8" w:space="0" w:color="DCDC00" w:themeColor="accent5"/>
        <w:insideV w:val="single" w:sz="8" w:space="0" w:color="DCDC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CDC00" w:themeColor="accent5"/>
          <w:left w:val="single" w:sz="8" w:space="0" w:color="DCDC00" w:themeColor="accent5"/>
          <w:bottom w:val="single" w:sz="18" w:space="0" w:color="DCDC00" w:themeColor="accent5"/>
          <w:right w:val="single" w:sz="8" w:space="0" w:color="DCDC00" w:themeColor="accent5"/>
          <w:insideH w:val="nil"/>
          <w:insideV w:val="single" w:sz="8" w:space="0" w:color="DCDC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CDC00" w:themeColor="accent5"/>
          <w:left w:val="single" w:sz="8" w:space="0" w:color="DCDC00" w:themeColor="accent5"/>
          <w:bottom w:val="single" w:sz="8" w:space="0" w:color="DCDC00" w:themeColor="accent5"/>
          <w:right w:val="single" w:sz="8" w:space="0" w:color="DCDC00" w:themeColor="accent5"/>
          <w:insideH w:val="nil"/>
          <w:insideV w:val="single" w:sz="8" w:space="0" w:color="DCDC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CDC00" w:themeColor="accent5"/>
          <w:left w:val="single" w:sz="8" w:space="0" w:color="DCDC00" w:themeColor="accent5"/>
          <w:bottom w:val="single" w:sz="8" w:space="0" w:color="DCDC00" w:themeColor="accent5"/>
          <w:right w:val="single" w:sz="8" w:space="0" w:color="DCDC00" w:themeColor="accent5"/>
        </w:tcBorders>
      </w:tcPr>
    </w:tblStylePr>
    <w:tblStylePr w:type="band1Vert">
      <w:tblPr/>
      <w:tcPr>
        <w:tcBorders>
          <w:top w:val="single" w:sz="8" w:space="0" w:color="DCDC00" w:themeColor="accent5"/>
          <w:left w:val="single" w:sz="8" w:space="0" w:color="DCDC00" w:themeColor="accent5"/>
          <w:bottom w:val="single" w:sz="8" w:space="0" w:color="DCDC00" w:themeColor="accent5"/>
          <w:right w:val="single" w:sz="8" w:space="0" w:color="DCDC00" w:themeColor="accent5"/>
        </w:tcBorders>
        <w:shd w:val="clear" w:color="auto" w:fill="FFFFB7" w:themeFill="accent5" w:themeFillTint="3F"/>
      </w:tcPr>
    </w:tblStylePr>
    <w:tblStylePr w:type="band1Horz">
      <w:tblPr/>
      <w:tcPr>
        <w:tcBorders>
          <w:top w:val="single" w:sz="8" w:space="0" w:color="DCDC00" w:themeColor="accent5"/>
          <w:left w:val="single" w:sz="8" w:space="0" w:color="DCDC00" w:themeColor="accent5"/>
          <w:bottom w:val="single" w:sz="8" w:space="0" w:color="DCDC00" w:themeColor="accent5"/>
          <w:right w:val="single" w:sz="8" w:space="0" w:color="DCDC00" w:themeColor="accent5"/>
          <w:insideV w:val="single" w:sz="8" w:space="0" w:color="DCDC00" w:themeColor="accent5"/>
        </w:tcBorders>
        <w:shd w:val="clear" w:color="auto" w:fill="FFFFB7" w:themeFill="accent5" w:themeFillTint="3F"/>
      </w:tcPr>
    </w:tblStylePr>
    <w:tblStylePr w:type="band2Horz">
      <w:tblPr/>
      <w:tcPr>
        <w:tcBorders>
          <w:top w:val="single" w:sz="8" w:space="0" w:color="DCDC00" w:themeColor="accent5"/>
          <w:left w:val="single" w:sz="8" w:space="0" w:color="DCDC00" w:themeColor="accent5"/>
          <w:bottom w:val="single" w:sz="8" w:space="0" w:color="DCDC00" w:themeColor="accent5"/>
          <w:right w:val="single" w:sz="8" w:space="0" w:color="DCDC00" w:themeColor="accent5"/>
          <w:insideV w:val="single" w:sz="8" w:space="0" w:color="DCDC00" w:themeColor="accent5"/>
        </w:tcBorders>
      </w:tcPr>
    </w:tblStylePr>
  </w:style>
  <w:style w:type="table" w:styleId="Svtlmkazvraznn6">
    <w:name w:val="Light Grid Accent 6"/>
    <w:basedOn w:val="Normlntabulka"/>
    <w:uiPriority w:val="62"/>
    <w:rsid w:val="005B7B39"/>
    <w:pPr>
      <w:spacing w:after="0" w:line="240" w:lineRule="auto"/>
    </w:pPr>
    <w:tblPr>
      <w:tblStyleRowBandSize w:val="1"/>
      <w:tblStyleColBandSize w:val="1"/>
      <w:tblBorders>
        <w:top w:val="single" w:sz="8" w:space="0" w:color="9BC814" w:themeColor="accent6"/>
        <w:left w:val="single" w:sz="8" w:space="0" w:color="9BC814" w:themeColor="accent6"/>
        <w:bottom w:val="single" w:sz="8" w:space="0" w:color="9BC814" w:themeColor="accent6"/>
        <w:right w:val="single" w:sz="8" w:space="0" w:color="9BC814" w:themeColor="accent6"/>
        <w:insideH w:val="single" w:sz="8" w:space="0" w:color="9BC814" w:themeColor="accent6"/>
        <w:insideV w:val="single" w:sz="8" w:space="0" w:color="9BC814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C814" w:themeColor="accent6"/>
          <w:left w:val="single" w:sz="8" w:space="0" w:color="9BC814" w:themeColor="accent6"/>
          <w:bottom w:val="single" w:sz="18" w:space="0" w:color="9BC814" w:themeColor="accent6"/>
          <w:right w:val="single" w:sz="8" w:space="0" w:color="9BC814" w:themeColor="accent6"/>
          <w:insideH w:val="nil"/>
          <w:insideV w:val="single" w:sz="8" w:space="0" w:color="9BC814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C814" w:themeColor="accent6"/>
          <w:left w:val="single" w:sz="8" w:space="0" w:color="9BC814" w:themeColor="accent6"/>
          <w:bottom w:val="single" w:sz="8" w:space="0" w:color="9BC814" w:themeColor="accent6"/>
          <w:right w:val="single" w:sz="8" w:space="0" w:color="9BC814" w:themeColor="accent6"/>
          <w:insideH w:val="nil"/>
          <w:insideV w:val="single" w:sz="8" w:space="0" w:color="9BC814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C814" w:themeColor="accent6"/>
          <w:left w:val="single" w:sz="8" w:space="0" w:color="9BC814" w:themeColor="accent6"/>
          <w:bottom w:val="single" w:sz="8" w:space="0" w:color="9BC814" w:themeColor="accent6"/>
          <w:right w:val="single" w:sz="8" w:space="0" w:color="9BC814" w:themeColor="accent6"/>
        </w:tcBorders>
      </w:tcPr>
    </w:tblStylePr>
    <w:tblStylePr w:type="band1Vert">
      <w:tblPr/>
      <w:tcPr>
        <w:tcBorders>
          <w:top w:val="single" w:sz="8" w:space="0" w:color="9BC814" w:themeColor="accent6"/>
          <w:left w:val="single" w:sz="8" w:space="0" w:color="9BC814" w:themeColor="accent6"/>
          <w:bottom w:val="single" w:sz="8" w:space="0" w:color="9BC814" w:themeColor="accent6"/>
          <w:right w:val="single" w:sz="8" w:space="0" w:color="9BC814" w:themeColor="accent6"/>
        </w:tcBorders>
        <w:shd w:val="clear" w:color="auto" w:fill="E9F8BD" w:themeFill="accent6" w:themeFillTint="3F"/>
      </w:tcPr>
    </w:tblStylePr>
    <w:tblStylePr w:type="band1Horz">
      <w:tblPr/>
      <w:tcPr>
        <w:tcBorders>
          <w:top w:val="single" w:sz="8" w:space="0" w:color="9BC814" w:themeColor="accent6"/>
          <w:left w:val="single" w:sz="8" w:space="0" w:color="9BC814" w:themeColor="accent6"/>
          <w:bottom w:val="single" w:sz="8" w:space="0" w:color="9BC814" w:themeColor="accent6"/>
          <w:right w:val="single" w:sz="8" w:space="0" w:color="9BC814" w:themeColor="accent6"/>
          <w:insideV w:val="single" w:sz="8" w:space="0" w:color="9BC814" w:themeColor="accent6"/>
        </w:tcBorders>
        <w:shd w:val="clear" w:color="auto" w:fill="E9F8BD" w:themeFill="accent6" w:themeFillTint="3F"/>
      </w:tcPr>
    </w:tblStylePr>
    <w:tblStylePr w:type="band2Horz">
      <w:tblPr/>
      <w:tcPr>
        <w:tcBorders>
          <w:top w:val="single" w:sz="8" w:space="0" w:color="9BC814" w:themeColor="accent6"/>
          <w:left w:val="single" w:sz="8" w:space="0" w:color="9BC814" w:themeColor="accent6"/>
          <w:bottom w:val="single" w:sz="8" w:space="0" w:color="9BC814" w:themeColor="accent6"/>
          <w:right w:val="single" w:sz="8" w:space="0" w:color="9BC814" w:themeColor="accent6"/>
          <w:insideV w:val="single" w:sz="8" w:space="0" w:color="9BC814" w:themeColor="accent6"/>
        </w:tcBorders>
      </w:tcPr>
    </w:tblStylePr>
  </w:style>
  <w:style w:type="table" w:styleId="Barevnmka">
    <w:name w:val="Colorful Grid"/>
    <w:basedOn w:val="Normlntabulka"/>
    <w:uiPriority w:val="73"/>
    <w:rsid w:val="005B7B3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rsid w:val="005B7B3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DDAFF" w:themeFill="accent1" w:themeFillTint="33"/>
    </w:tcPr>
    <w:tblStylePr w:type="firstRow">
      <w:rPr>
        <w:b/>
        <w:bCs/>
      </w:rPr>
      <w:tblPr/>
      <w:tcPr>
        <w:shd w:val="clear" w:color="auto" w:fill="5BB5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BB5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284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284A" w:themeFill="accent1" w:themeFillShade="BF"/>
      </w:tcPr>
    </w:tblStylePr>
    <w:tblStylePr w:type="band1Vert">
      <w:tblPr/>
      <w:tcPr>
        <w:shd w:val="clear" w:color="auto" w:fill="32A2FF" w:themeFill="accent1" w:themeFillTint="7F"/>
      </w:tcPr>
    </w:tblStylePr>
    <w:tblStylePr w:type="band1Horz">
      <w:tblPr/>
      <w:tcPr>
        <w:shd w:val="clear" w:color="auto" w:fill="32A2FF" w:themeFill="accent1" w:themeFillTint="7F"/>
      </w:tcPr>
    </w:tblStylePr>
  </w:style>
  <w:style w:type="table" w:styleId="Barevnmkazvraznn2">
    <w:name w:val="Colorful Grid Accent 2"/>
    <w:basedOn w:val="Normlntabulka"/>
    <w:uiPriority w:val="73"/>
    <w:rsid w:val="005B7B3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4D6" w:themeFill="accent2" w:themeFillTint="33"/>
    </w:tcPr>
    <w:tblStylePr w:type="firstRow">
      <w:rPr>
        <w:b/>
        <w:bCs/>
      </w:rPr>
      <w:tblPr/>
      <w:tcPr>
        <w:shd w:val="clear" w:color="auto" w:fill="FFEAA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AA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5AB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5AB00" w:themeFill="accent2" w:themeFillShade="BF"/>
      </w:tcPr>
    </w:tblStylePr>
    <w:tblStylePr w:type="band1Vert">
      <w:tblPr/>
      <w:tcPr>
        <w:shd w:val="clear" w:color="auto" w:fill="FFE599" w:themeFill="accent2" w:themeFillTint="7F"/>
      </w:tcPr>
    </w:tblStylePr>
    <w:tblStylePr w:type="band1Horz">
      <w:tblPr/>
      <w:tcPr>
        <w:shd w:val="clear" w:color="auto" w:fill="FFE599" w:themeFill="accent2" w:themeFillTint="7F"/>
      </w:tcPr>
    </w:tblStylePr>
  </w:style>
  <w:style w:type="table" w:styleId="Barevnmkazvraznn3">
    <w:name w:val="Colorful Grid Accent 3"/>
    <w:basedOn w:val="Normlntabulka"/>
    <w:uiPriority w:val="73"/>
    <w:rsid w:val="005B7B3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C7C7" w:themeFill="accent3" w:themeFillTint="33"/>
    </w:tcPr>
    <w:tblStylePr w:type="firstRow">
      <w:rPr>
        <w:b/>
        <w:bCs/>
      </w:rPr>
      <w:tblPr/>
      <w:tcPr>
        <w:shd w:val="clear" w:color="auto" w:fill="F7909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909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50A0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50A0A" w:themeFill="accent3" w:themeFillShade="BF"/>
      </w:tcPr>
    </w:tblStylePr>
    <w:tblStylePr w:type="band1Vert">
      <w:tblPr/>
      <w:tcPr>
        <w:shd w:val="clear" w:color="auto" w:fill="F57575" w:themeFill="accent3" w:themeFillTint="7F"/>
      </w:tcPr>
    </w:tblStylePr>
    <w:tblStylePr w:type="band1Horz">
      <w:tblPr/>
      <w:tcPr>
        <w:shd w:val="clear" w:color="auto" w:fill="F57575" w:themeFill="accent3" w:themeFillTint="7F"/>
      </w:tcPr>
    </w:tblStylePr>
  </w:style>
  <w:style w:type="table" w:styleId="Barevnmkazvraznn4">
    <w:name w:val="Colorful Grid Accent 4"/>
    <w:basedOn w:val="Normlntabulka"/>
    <w:uiPriority w:val="73"/>
    <w:rsid w:val="005B7B3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4D0" w:themeFill="accent4" w:themeFillTint="33"/>
    </w:tcPr>
    <w:tblStylePr w:type="firstRow">
      <w:rPr>
        <w:b/>
        <w:bCs/>
      </w:rPr>
      <w:tblPr/>
      <w:tcPr>
        <w:shd w:val="clear" w:color="auto" w:fill="FFCAA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AA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CD5B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CD5B00" w:themeFill="accent4" w:themeFillShade="BF"/>
      </w:tcPr>
    </w:tblStylePr>
    <w:tblStylePr w:type="band1Vert">
      <w:tblPr/>
      <w:tcPr>
        <w:shd w:val="clear" w:color="auto" w:fill="FFBD89" w:themeFill="accent4" w:themeFillTint="7F"/>
      </w:tcPr>
    </w:tblStylePr>
    <w:tblStylePr w:type="band1Horz">
      <w:tblPr/>
      <w:tcPr>
        <w:shd w:val="clear" w:color="auto" w:fill="FFBD89" w:themeFill="accent4" w:themeFillTint="7F"/>
      </w:tcPr>
    </w:tblStylePr>
  </w:style>
  <w:style w:type="table" w:styleId="Barevnmkazvraznn5">
    <w:name w:val="Colorful Grid Accent 5"/>
    <w:basedOn w:val="Normlntabulka"/>
    <w:uiPriority w:val="73"/>
    <w:rsid w:val="005B7B3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C5" w:themeFill="accent5" w:themeFillTint="33"/>
    </w:tcPr>
    <w:tblStylePr w:type="firstRow">
      <w:rPr>
        <w:b/>
        <w:bCs/>
      </w:rPr>
      <w:tblPr/>
      <w:tcPr>
        <w:shd w:val="clear" w:color="auto" w:fill="FFFF8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8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4A4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4A400" w:themeFill="accent5" w:themeFillShade="BF"/>
      </w:tcPr>
    </w:tblStylePr>
    <w:tblStylePr w:type="band1Vert">
      <w:tblPr/>
      <w:tcPr>
        <w:shd w:val="clear" w:color="auto" w:fill="FFFF6E" w:themeFill="accent5" w:themeFillTint="7F"/>
      </w:tcPr>
    </w:tblStylePr>
    <w:tblStylePr w:type="band1Horz">
      <w:tblPr/>
      <w:tcPr>
        <w:shd w:val="clear" w:color="auto" w:fill="FFFF6E" w:themeFill="accent5" w:themeFillTint="7F"/>
      </w:tcPr>
    </w:tblStylePr>
  </w:style>
  <w:style w:type="table" w:styleId="Barevnmkazvraznn6">
    <w:name w:val="Colorful Grid Accent 6"/>
    <w:basedOn w:val="Normlntabulka"/>
    <w:uiPriority w:val="73"/>
    <w:rsid w:val="005B7B3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F9CA" w:themeFill="accent6" w:themeFillTint="33"/>
    </w:tcPr>
    <w:tblStylePr w:type="firstRow">
      <w:rPr>
        <w:b/>
        <w:bCs/>
      </w:rPr>
      <w:tblPr/>
      <w:tcPr>
        <w:shd w:val="clear" w:color="auto" w:fill="DCF49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CF49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3950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3950F" w:themeFill="accent6" w:themeFillShade="BF"/>
      </w:tcPr>
    </w:tblStylePr>
    <w:tblStylePr w:type="band1Vert">
      <w:tblPr/>
      <w:tcPr>
        <w:shd w:val="clear" w:color="auto" w:fill="D4F17B" w:themeFill="accent6" w:themeFillTint="7F"/>
      </w:tcPr>
    </w:tblStylePr>
    <w:tblStylePr w:type="band1Horz">
      <w:tblPr/>
      <w:tcPr>
        <w:shd w:val="clear" w:color="auto" w:fill="D4F17B" w:themeFill="accent6" w:themeFillTint="7F"/>
      </w:tcPr>
    </w:tblStylePr>
  </w:style>
  <w:style w:type="table" w:styleId="Stednmka1">
    <w:name w:val="Medium Grid 1"/>
    <w:basedOn w:val="Normlntabulka"/>
    <w:uiPriority w:val="67"/>
    <w:rsid w:val="005B7B3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rsid w:val="005B7B39"/>
    <w:pPr>
      <w:spacing w:after="0" w:line="240" w:lineRule="auto"/>
    </w:pPr>
    <w:tblPr>
      <w:tblStyleRowBandSize w:val="1"/>
      <w:tblStyleColBandSize w:val="1"/>
      <w:tblBorders>
        <w:top w:val="single" w:sz="8" w:space="0" w:color="006FCA" w:themeColor="accent1" w:themeTint="BF"/>
        <w:left w:val="single" w:sz="8" w:space="0" w:color="006FCA" w:themeColor="accent1" w:themeTint="BF"/>
        <w:bottom w:val="single" w:sz="8" w:space="0" w:color="006FCA" w:themeColor="accent1" w:themeTint="BF"/>
        <w:right w:val="single" w:sz="8" w:space="0" w:color="006FCA" w:themeColor="accent1" w:themeTint="BF"/>
        <w:insideH w:val="single" w:sz="8" w:space="0" w:color="006FCA" w:themeColor="accent1" w:themeTint="BF"/>
        <w:insideV w:val="single" w:sz="8" w:space="0" w:color="006FCA" w:themeColor="accent1" w:themeTint="BF"/>
      </w:tblBorders>
    </w:tblPr>
    <w:tcPr>
      <w:shd w:val="clear" w:color="auto" w:fill="99D1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6FC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2A2FF" w:themeFill="accent1" w:themeFillTint="7F"/>
      </w:tcPr>
    </w:tblStylePr>
    <w:tblStylePr w:type="band1Horz">
      <w:tblPr/>
      <w:tcPr>
        <w:shd w:val="clear" w:color="auto" w:fill="32A2FF" w:themeFill="accent1" w:themeFillTint="7F"/>
      </w:tcPr>
    </w:tblStylePr>
  </w:style>
  <w:style w:type="table" w:styleId="Stednmka1zvraznn2">
    <w:name w:val="Medium Grid 1 Accent 2"/>
    <w:basedOn w:val="Normlntabulka"/>
    <w:uiPriority w:val="67"/>
    <w:rsid w:val="005B7B39"/>
    <w:pPr>
      <w:spacing w:after="0" w:line="240" w:lineRule="auto"/>
    </w:pPr>
    <w:tblPr>
      <w:tblStyleRowBandSize w:val="1"/>
      <w:tblStyleColBandSize w:val="1"/>
      <w:tblBorders>
        <w:top w:val="single" w:sz="8" w:space="0" w:color="FFD866" w:themeColor="accent2" w:themeTint="BF"/>
        <w:left w:val="single" w:sz="8" w:space="0" w:color="FFD866" w:themeColor="accent2" w:themeTint="BF"/>
        <w:bottom w:val="single" w:sz="8" w:space="0" w:color="FFD866" w:themeColor="accent2" w:themeTint="BF"/>
        <w:right w:val="single" w:sz="8" w:space="0" w:color="FFD866" w:themeColor="accent2" w:themeTint="BF"/>
        <w:insideH w:val="single" w:sz="8" w:space="0" w:color="FFD866" w:themeColor="accent2" w:themeTint="BF"/>
        <w:insideV w:val="single" w:sz="8" w:space="0" w:color="FFD866" w:themeColor="accent2" w:themeTint="BF"/>
      </w:tblBorders>
    </w:tblPr>
    <w:tcPr>
      <w:shd w:val="clear" w:color="auto" w:fill="FFF2CC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D86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99" w:themeFill="accent2" w:themeFillTint="7F"/>
      </w:tcPr>
    </w:tblStylePr>
    <w:tblStylePr w:type="band1Horz">
      <w:tblPr/>
      <w:tcPr>
        <w:shd w:val="clear" w:color="auto" w:fill="FFE599" w:themeFill="accent2" w:themeFillTint="7F"/>
      </w:tcPr>
    </w:tblStylePr>
  </w:style>
  <w:style w:type="table" w:styleId="Stednmka1zvraznn3">
    <w:name w:val="Medium Grid 1 Accent 3"/>
    <w:basedOn w:val="Normlntabulka"/>
    <w:uiPriority w:val="67"/>
    <w:rsid w:val="005B7B39"/>
    <w:pPr>
      <w:spacing w:after="0" w:line="240" w:lineRule="auto"/>
    </w:pPr>
    <w:tblPr>
      <w:tblStyleRowBandSize w:val="1"/>
      <w:tblStyleColBandSize w:val="1"/>
      <w:tblBorders>
        <w:top w:val="single" w:sz="8" w:space="0" w:color="F02F2F" w:themeColor="accent3" w:themeTint="BF"/>
        <w:left w:val="single" w:sz="8" w:space="0" w:color="F02F2F" w:themeColor="accent3" w:themeTint="BF"/>
        <w:bottom w:val="single" w:sz="8" w:space="0" w:color="F02F2F" w:themeColor="accent3" w:themeTint="BF"/>
        <w:right w:val="single" w:sz="8" w:space="0" w:color="F02F2F" w:themeColor="accent3" w:themeTint="BF"/>
        <w:insideH w:val="single" w:sz="8" w:space="0" w:color="F02F2F" w:themeColor="accent3" w:themeTint="BF"/>
        <w:insideV w:val="single" w:sz="8" w:space="0" w:color="F02F2F" w:themeColor="accent3" w:themeTint="BF"/>
      </w:tblBorders>
    </w:tblPr>
    <w:tcPr>
      <w:shd w:val="clear" w:color="auto" w:fill="FABAB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2F2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7575" w:themeFill="accent3" w:themeFillTint="7F"/>
      </w:tcPr>
    </w:tblStylePr>
    <w:tblStylePr w:type="band1Horz">
      <w:tblPr/>
      <w:tcPr>
        <w:shd w:val="clear" w:color="auto" w:fill="F57575" w:themeFill="accent3" w:themeFillTint="7F"/>
      </w:tcPr>
    </w:tblStylePr>
  </w:style>
  <w:style w:type="table" w:styleId="Stednmka1zvraznn4">
    <w:name w:val="Medium Grid 1 Accent 4"/>
    <w:basedOn w:val="Normlntabulka"/>
    <w:uiPriority w:val="67"/>
    <w:rsid w:val="005B7B39"/>
    <w:pPr>
      <w:spacing w:after="0" w:line="240" w:lineRule="auto"/>
    </w:pPr>
    <w:tblPr>
      <w:tblStyleRowBandSize w:val="1"/>
      <w:tblStyleColBandSize w:val="1"/>
      <w:tblBorders>
        <w:top w:val="single" w:sz="8" w:space="0" w:color="FF9C4E" w:themeColor="accent4" w:themeTint="BF"/>
        <w:left w:val="single" w:sz="8" w:space="0" w:color="FF9C4E" w:themeColor="accent4" w:themeTint="BF"/>
        <w:bottom w:val="single" w:sz="8" w:space="0" w:color="FF9C4E" w:themeColor="accent4" w:themeTint="BF"/>
        <w:right w:val="single" w:sz="8" w:space="0" w:color="FF9C4E" w:themeColor="accent4" w:themeTint="BF"/>
        <w:insideH w:val="single" w:sz="8" w:space="0" w:color="FF9C4E" w:themeColor="accent4" w:themeTint="BF"/>
        <w:insideV w:val="single" w:sz="8" w:space="0" w:color="FF9C4E" w:themeColor="accent4" w:themeTint="BF"/>
      </w:tblBorders>
    </w:tblPr>
    <w:tcPr>
      <w:shd w:val="clear" w:color="auto" w:fill="FFDE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9C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D89" w:themeFill="accent4" w:themeFillTint="7F"/>
      </w:tcPr>
    </w:tblStylePr>
    <w:tblStylePr w:type="band1Horz">
      <w:tblPr/>
      <w:tcPr>
        <w:shd w:val="clear" w:color="auto" w:fill="FFBD89" w:themeFill="accent4" w:themeFillTint="7F"/>
      </w:tcPr>
    </w:tblStylePr>
  </w:style>
  <w:style w:type="table" w:styleId="Stednmka1zvraznn5">
    <w:name w:val="Medium Grid 1 Accent 5"/>
    <w:basedOn w:val="Normlntabulka"/>
    <w:uiPriority w:val="67"/>
    <w:rsid w:val="005B7B39"/>
    <w:pPr>
      <w:spacing w:after="0" w:line="240" w:lineRule="auto"/>
    </w:pPr>
    <w:tblPr>
      <w:tblStyleRowBandSize w:val="1"/>
      <w:tblStyleColBandSize w:val="1"/>
      <w:tblBorders>
        <w:top w:val="single" w:sz="8" w:space="0" w:color="FFFF25" w:themeColor="accent5" w:themeTint="BF"/>
        <w:left w:val="single" w:sz="8" w:space="0" w:color="FFFF25" w:themeColor="accent5" w:themeTint="BF"/>
        <w:bottom w:val="single" w:sz="8" w:space="0" w:color="FFFF25" w:themeColor="accent5" w:themeTint="BF"/>
        <w:right w:val="single" w:sz="8" w:space="0" w:color="FFFF25" w:themeColor="accent5" w:themeTint="BF"/>
        <w:insideH w:val="single" w:sz="8" w:space="0" w:color="FFFF25" w:themeColor="accent5" w:themeTint="BF"/>
        <w:insideV w:val="single" w:sz="8" w:space="0" w:color="FFFF25" w:themeColor="accent5" w:themeTint="BF"/>
      </w:tblBorders>
    </w:tblPr>
    <w:tcPr>
      <w:shd w:val="clear" w:color="auto" w:fill="FFFFB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2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6E" w:themeFill="accent5" w:themeFillTint="7F"/>
      </w:tcPr>
    </w:tblStylePr>
    <w:tblStylePr w:type="band1Horz">
      <w:tblPr/>
      <w:tcPr>
        <w:shd w:val="clear" w:color="auto" w:fill="FFFF6E" w:themeFill="accent5" w:themeFillTint="7F"/>
      </w:tcPr>
    </w:tblStylePr>
  </w:style>
  <w:style w:type="table" w:styleId="Stednmka1zvraznn6">
    <w:name w:val="Medium Grid 1 Accent 6"/>
    <w:basedOn w:val="Normlntabulka"/>
    <w:uiPriority w:val="67"/>
    <w:rsid w:val="005B7B39"/>
    <w:pPr>
      <w:spacing w:after="0" w:line="240" w:lineRule="auto"/>
    </w:pPr>
    <w:tblPr>
      <w:tblStyleRowBandSize w:val="1"/>
      <w:tblStyleColBandSize w:val="1"/>
      <w:tblBorders>
        <w:top w:val="single" w:sz="8" w:space="0" w:color="BEEB39" w:themeColor="accent6" w:themeTint="BF"/>
        <w:left w:val="single" w:sz="8" w:space="0" w:color="BEEB39" w:themeColor="accent6" w:themeTint="BF"/>
        <w:bottom w:val="single" w:sz="8" w:space="0" w:color="BEEB39" w:themeColor="accent6" w:themeTint="BF"/>
        <w:right w:val="single" w:sz="8" w:space="0" w:color="BEEB39" w:themeColor="accent6" w:themeTint="BF"/>
        <w:insideH w:val="single" w:sz="8" w:space="0" w:color="BEEB39" w:themeColor="accent6" w:themeTint="BF"/>
        <w:insideV w:val="single" w:sz="8" w:space="0" w:color="BEEB39" w:themeColor="accent6" w:themeTint="BF"/>
      </w:tblBorders>
    </w:tblPr>
    <w:tcPr>
      <w:shd w:val="clear" w:color="auto" w:fill="E9F8B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EEB3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17B" w:themeFill="accent6" w:themeFillTint="7F"/>
      </w:tcPr>
    </w:tblStylePr>
    <w:tblStylePr w:type="band1Horz">
      <w:tblPr/>
      <w:tcPr>
        <w:shd w:val="clear" w:color="auto" w:fill="D4F17B" w:themeFill="accent6" w:themeFillTint="7F"/>
      </w:tcPr>
    </w:tblStylePr>
  </w:style>
  <w:style w:type="table" w:styleId="Stednmka2">
    <w:name w:val="Medium Grid 2"/>
    <w:basedOn w:val="Normlntabulka"/>
    <w:uiPriority w:val="68"/>
    <w:rsid w:val="005B7B3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rsid w:val="005B7B3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3764" w:themeColor="accent1"/>
        <w:left w:val="single" w:sz="8" w:space="0" w:color="003764" w:themeColor="accent1"/>
        <w:bottom w:val="single" w:sz="8" w:space="0" w:color="003764" w:themeColor="accent1"/>
        <w:right w:val="single" w:sz="8" w:space="0" w:color="003764" w:themeColor="accent1"/>
        <w:insideH w:val="single" w:sz="8" w:space="0" w:color="003764" w:themeColor="accent1"/>
        <w:insideV w:val="single" w:sz="8" w:space="0" w:color="003764" w:themeColor="accent1"/>
      </w:tblBorders>
    </w:tblPr>
    <w:tcPr>
      <w:shd w:val="clear" w:color="auto" w:fill="99D1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6EC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DAFF" w:themeFill="accent1" w:themeFillTint="33"/>
      </w:tcPr>
    </w:tblStylePr>
    <w:tblStylePr w:type="band1Vert">
      <w:tblPr/>
      <w:tcPr>
        <w:shd w:val="clear" w:color="auto" w:fill="32A2FF" w:themeFill="accent1" w:themeFillTint="7F"/>
      </w:tcPr>
    </w:tblStylePr>
    <w:tblStylePr w:type="band1Horz">
      <w:tblPr/>
      <w:tcPr>
        <w:tcBorders>
          <w:insideH w:val="single" w:sz="6" w:space="0" w:color="003764" w:themeColor="accent1"/>
          <w:insideV w:val="single" w:sz="6" w:space="0" w:color="003764" w:themeColor="accent1"/>
        </w:tcBorders>
        <w:shd w:val="clear" w:color="auto" w:fill="32A2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rsid w:val="005B7B3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C33" w:themeColor="accent2"/>
        <w:left w:val="single" w:sz="8" w:space="0" w:color="FFCC33" w:themeColor="accent2"/>
        <w:bottom w:val="single" w:sz="8" w:space="0" w:color="FFCC33" w:themeColor="accent2"/>
        <w:right w:val="single" w:sz="8" w:space="0" w:color="FFCC33" w:themeColor="accent2"/>
        <w:insideH w:val="single" w:sz="8" w:space="0" w:color="FFCC33" w:themeColor="accent2"/>
        <w:insideV w:val="single" w:sz="8" w:space="0" w:color="FFCC33" w:themeColor="accent2"/>
      </w:tblBorders>
    </w:tblPr>
    <w:tcPr>
      <w:shd w:val="clear" w:color="auto" w:fill="FFF2CC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4D6" w:themeFill="accent2" w:themeFillTint="33"/>
      </w:tcPr>
    </w:tblStylePr>
    <w:tblStylePr w:type="band1Vert">
      <w:tblPr/>
      <w:tcPr>
        <w:shd w:val="clear" w:color="auto" w:fill="FFE599" w:themeFill="accent2" w:themeFillTint="7F"/>
      </w:tcPr>
    </w:tblStylePr>
    <w:tblStylePr w:type="band1Horz">
      <w:tblPr/>
      <w:tcPr>
        <w:tcBorders>
          <w:insideH w:val="single" w:sz="6" w:space="0" w:color="FFCC33" w:themeColor="accent2"/>
          <w:insideV w:val="single" w:sz="6" w:space="0" w:color="FFCC33" w:themeColor="accent2"/>
        </w:tcBorders>
        <w:shd w:val="clear" w:color="auto" w:fill="FFE59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rsid w:val="005B7B3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80E0E" w:themeColor="accent3"/>
        <w:left w:val="single" w:sz="8" w:space="0" w:color="C80E0E" w:themeColor="accent3"/>
        <w:bottom w:val="single" w:sz="8" w:space="0" w:color="C80E0E" w:themeColor="accent3"/>
        <w:right w:val="single" w:sz="8" w:space="0" w:color="C80E0E" w:themeColor="accent3"/>
        <w:insideH w:val="single" w:sz="8" w:space="0" w:color="C80E0E" w:themeColor="accent3"/>
        <w:insideV w:val="single" w:sz="8" w:space="0" w:color="C80E0E" w:themeColor="accent3"/>
      </w:tblBorders>
    </w:tblPr>
    <w:tcPr>
      <w:shd w:val="clear" w:color="auto" w:fill="FABAB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E3E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C7C7" w:themeFill="accent3" w:themeFillTint="33"/>
      </w:tcPr>
    </w:tblStylePr>
    <w:tblStylePr w:type="band1Vert">
      <w:tblPr/>
      <w:tcPr>
        <w:shd w:val="clear" w:color="auto" w:fill="F57575" w:themeFill="accent3" w:themeFillTint="7F"/>
      </w:tcPr>
    </w:tblStylePr>
    <w:tblStylePr w:type="band1Horz">
      <w:tblPr/>
      <w:tcPr>
        <w:tcBorders>
          <w:insideH w:val="single" w:sz="6" w:space="0" w:color="C80E0E" w:themeColor="accent3"/>
          <w:insideV w:val="single" w:sz="6" w:space="0" w:color="C80E0E" w:themeColor="accent3"/>
        </w:tcBorders>
        <w:shd w:val="clear" w:color="auto" w:fill="F5757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rsid w:val="005B7B3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7D14" w:themeColor="accent4"/>
        <w:left w:val="single" w:sz="8" w:space="0" w:color="FF7D14" w:themeColor="accent4"/>
        <w:bottom w:val="single" w:sz="8" w:space="0" w:color="FF7D14" w:themeColor="accent4"/>
        <w:right w:val="single" w:sz="8" w:space="0" w:color="FF7D14" w:themeColor="accent4"/>
        <w:insideH w:val="single" w:sz="8" w:space="0" w:color="FF7D14" w:themeColor="accent4"/>
        <w:insideV w:val="single" w:sz="8" w:space="0" w:color="FF7D14" w:themeColor="accent4"/>
      </w:tblBorders>
    </w:tblPr>
    <w:tcPr>
      <w:shd w:val="clear" w:color="auto" w:fill="FFDE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2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4D0" w:themeFill="accent4" w:themeFillTint="33"/>
      </w:tcPr>
    </w:tblStylePr>
    <w:tblStylePr w:type="band1Vert">
      <w:tblPr/>
      <w:tcPr>
        <w:shd w:val="clear" w:color="auto" w:fill="FFBD89" w:themeFill="accent4" w:themeFillTint="7F"/>
      </w:tcPr>
    </w:tblStylePr>
    <w:tblStylePr w:type="band1Horz">
      <w:tblPr/>
      <w:tcPr>
        <w:tcBorders>
          <w:insideH w:val="single" w:sz="6" w:space="0" w:color="FF7D14" w:themeColor="accent4"/>
          <w:insideV w:val="single" w:sz="6" w:space="0" w:color="FF7D14" w:themeColor="accent4"/>
        </w:tcBorders>
        <w:shd w:val="clear" w:color="auto" w:fill="FFBD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rsid w:val="005B7B3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CDC00" w:themeColor="accent5"/>
        <w:left w:val="single" w:sz="8" w:space="0" w:color="DCDC00" w:themeColor="accent5"/>
        <w:bottom w:val="single" w:sz="8" w:space="0" w:color="DCDC00" w:themeColor="accent5"/>
        <w:right w:val="single" w:sz="8" w:space="0" w:color="DCDC00" w:themeColor="accent5"/>
        <w:insideH w:val="single" w:sz="8" w:space="0" w:color="DCDC00" w:themeColor="accent5"/>
        <w:insideV w:val="single" w:sz="8" w:space="0" w:color="DCDC00" w:themeColor="accent5"/>
      </w:tblBorders>
    </w:tblPr>
    <w:tcPr>
      <w:shd w:val="clear" w:color="auto" w:fill="FFFFB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5" w:themeFill="accent5" w:themeFillTint="33"/>
      </w:tcPr>
    </w:tblStylePr>
    <w:tblStylePr w:type="band1Vert">
      <w:tblPr/>
      <w:tcPr>
        <w:shd w:val="clear" w:color="auto" w:fill="FFFF6E" w:themeFill="accent5" w:themeFillTint="7F"/>
      </w:tcPr>
    </w:tblStylePr>
    <w:tblStylePr w:type="band1Horz">
      <w:tblPr/>
      <w:tcPr>
        <w:tcBorders>
          <w:insideH w:val="single" w:sz="6" w:space="0" w:color="DCDC00" w:themeColor="accent5"/>
          <w:insideV w:val="single" w:sz="6" w:space="0" w:color="DCDC00" w:themeColor="accent5"/>
        </w:tcBorders>
        <w:shd w:val="clear" w:color="auto" w:fill="FFFF6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rsid w:val="005B7B3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C814" w:themeColor="accent6"/>
        <w:left w:val="single" w:sz="8" w:space="0" w:color="9BC814" w:themeColor="accent6"/>
        <w:bottom w:val="single" w:sz="8" w:space="0" w:color="9BC814" w:themeColor="accent6"/>
        <w:right w:val="single" w:sz="8" w:space="0" w:color="9BC814" w:themeColor="accent6"/>
        <w:insideH w:val="single" w:sz="8" w:space="0" w:color="9BC814" w:themeColor="accent6"/>
        <w:insideV w:val="single" w:sz="8" w:space="0" w:color="9BC814" w:themeColor="accent6"/>
      </w:tblBorders>
    </w:tblPr>
    <w:tcPr>
      <w:shd w:val="clear" w:color="auto" w:fill="E9F8B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6FCE4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9CA" w:themeFill="accent6" w:themeFillTint="33"/>
      </w:tcPr>
    </w:tblStylePr>
    <w:tblStylePr w:type="band1Vert">
      <w:tblPr/>
      <w:tcPr>
        <w:shd w:val="clear" w:color="auto" w:fill="D4F17B" w:themeFill="accent6" w:themeFillTint="7F"/>
      </w:tcPr>
    </w:tblStylePr>
    <w:tblStylePr w:type="band1Horz">
      <w:tblPr/>
      <w:tcPr>
        <w:tcBorders>
          <w:insideH w:val="single" w:sz="6" w:space="0" w:color="9BC814" w:themeColor="accent6"/>
          <w:insideV w:val="single" w:sz="6" w:space="0" w:color="9BC814" w:themeColor="accent6"/>
        </w:tcBorders>
        <w:shd w:val="clear" w:color="auto" w:fill="D4F17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rsid w:val="005B7B3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rsid w:val="005B7B3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9D1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76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76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376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376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2A2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2A2FF" w:themeFill="accent1" w:themeFillTint="7F"/>
      </w:tcPr>
    </w:tblStylePr>
  </w:style>
  <w:style w:type="table" w:styleId="Stednmka3zvraznn2">
    <w:name w:val="Medium Grid 3 Accent 2"/>
    <w:basedOn w:val="Normlntabulka"/>
    <w:uiPriority w:val="69"/>
    <w:rsid w:val="005B7B3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2CC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C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C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C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C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59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599" w:themeFill="accent2" w:themeFillTint="7F"/>
      </w:tcPr>
    </w:tblStylePr>
  </w:style>
  <w:style w:type="table" w:styleId="Stednmka3zvraznn3">
    <w:name w:val="Medium Grid 3 Accent 3"/>
    <w:basedOn w:val="Normlntabulka"/>
    <w:uiPriority w:val="69"/>
    <w:rsid w:val="005B7B3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BAB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0E0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0E0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80E0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80E0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757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7575" w:themeFill="accent3" w:themeFillTint="7F"/>
      </w:tcPr>
    </w:tblStylePr>
  </w:style>
  <w:style w:type="table" w:styleId="Stednmka3zvraznn4">
    <w:name w:val="Medium Grid 3 Accent 4"/>
    <w:basedOn w:val="Normlntabulka"/>
    <w:uiPriority w:val="69"/>
    <w:rsid w:val="005B7B3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E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7D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7D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7D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7D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D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D89" w:themeFill="accent4" w:themeFillTint="7F"/>
      </w:tcPr>
    </w:tblStylePr>
  </w:style>
  <w:style w:type="table" w:styleId="Stednmka3zvraznn5">
    <w:name w:val="Medium Grid 3 Accent 5"/>
    <w:basedOn w:val="Normlntabulka"/>
    <w:uiPriority w:val="69"/>
    <w:rsid w:val="005B7B3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B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DC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DC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CDC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CDC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6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6E" w:themeFill="accent5" w:themeFillTint="7F"/>
      </w:tcPr>
    </w:tblStylePr>
  </w:style>
  <w:style w:type="table" w:styleId="Stednmka3zvraznn6">
    <w:name w:val="Medium Grid 3 Accent 6"/>
    <w:basedOn w:val="Normlntabulka"/>
    <w:uiPriority w:val="69"/>
    <w:rsid w:val="005B7B3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9F8B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C814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C814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C814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C814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4F17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4F17B" w:themeFill="accent6" w:themeFillTint="7F"/>
      </w:tcPr>
    </w:tblStyle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5B7B39"/>
    <w:pPr>
      <w:spacing w:line="240" w:lineRule="auto"/>
    </w:pPr>
    <w:rPr>
      <w:rFonts w:ascii="Courier" w:hAnsi="Courier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5B7B39"/>
    <w:rPr>
      <w:rFonts w:ascii="Courier" w:hAnsi="Courier"/>
      <w:sz w:val="20"/>
      <w:szCs w:val="20"/>
      <w:lang w:val="fr-FR"/>
    </w:rPr>
  </w:style>
  <w:style w:type="paragraph" w:styleId="Rejstk1">
    <w:name w:val="index 1"/>
    <w:basedOn w:val="Normln"/>
    <w:next w:val="Normln"/>
    <w:autoRedefine/>
    <w:uiPriority w:val="99"/>
    <w:semiHidden/>
    <w:unhideWhenUsed/>
    <w:rsid w:val="005B7B39"/>
    <w:pPr>
      <w:spacing w:line="240" w:lineRule="auto"/>
      <w:ind w:left="160" w:hanging="16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5B7B39"/>
    <w:pPr>
      <w:spacing w:line="240" w:lineRule="auto"/>
      <w:ind w:left="320" w:hanging="16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5B7B39"/>
    <w:pPr>
      <w:spacing w:line="240" w:lineRule="auto"/>
      <w:ind w:left="480" w:hanging="16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5B7B39"/>
    <w:pPr>
      <w:spacing w:line="240" w:lineRule="auto"/>
      <w:ind w:left="640" w:hanging="16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5B7B39"/>
    <w:pPr>
      <w:spacing w:line="240" w:lineRule="auto"/>
      <w:ind w:left="800" w:hanging="16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5B7B39"/>
    <w:pPr>
      <w:spacing w:line="240" w:lineRule="auto"/>
      <w:ind w:left="960" w:hanging="16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5B7B39"/>
    <w:pPr>
      <w:spacing w:line="240" w:lineRule="auto"/>
      <w:ind w:left="1120" w:hanging="16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5B7B39"/>
    <w:pPr>
      <w:spacing w:line="240" w:lineRule="auto"/>
      <w:ind w:left="1280" w:hanging="16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5B7B39"/>
    <w:pPr>
      <w:spacing w:line="240" w:lineRule="auto"/>
      <w:ind w:left="1440" w:hanging="160"/>
    </w:pPr>
  </w:style>
  <w:style w:type="paragraph" w:styleId="Titulek">
    <w:name w:val="caption"/>
    <w:basedOn w:val="Normln"/>
    <w:next w:val="Normln"/>
    <w:uiPriority w:val="35"/>
    <w:semiHidden/>
    <w:unhideWhenUsed/>
    <w:qFormat/>
    <w:rsid w:val="005B7B39"/>
    <w:pPr>
      <w:spacing w:after="200" w:line="240" w:lineRule="auto"/>
    </w:pPr>
    <w:rPr>
      <w:b/>
      <w:bCs/>
      <w:color w:val="003764" w:themeColor="accent1"/>
      <w:sz w:val="18"/>
      <w:szCs w:val="18"/>
    </w:rPr>
  </w:style>
  <w:style w:type="paragraph" w:styleId="Seznam">
    <w:name w:val="List"/>
    <w:basedOn w:val="Normln"/>
    <w:uiPriority w:val="99"/>
    <w:semiHidden/>
    <w:unhideWhenUsed/>
    <w:rsid w:val="005B7B39"/>
    <w:pPr>
      <w:ind w:left="283" w:hanging="283"/>
      <w:contextualSpacing/>
    </w:pPr>
  </w:style>
  <w:style w:type="paragraph" w:styleId="Seznam2">
    <w:name w:val="List 2"/>
    <w:basedOn w:val="Normln"/>
    <w:uiPriority w:val="99"/>
    <w:semiHidden/>
    <w:unhideWhenUsed/>
    <w:rsid w:val="005B7B39"/>
    <w:pPr>
      <w:ind w:left="566" w:hanging="283"/>
      <w:contextualSpacing/>
    </w:pPr>
  </w:style>
  <w:style w:type="paragraph" w:styleId="Seznam3">
    <w:name w:val="List 3"/>
    <w:basedOn w:val="Normln"/>
    <w:uiPriority w:val="99"/>
    <w:semiHidden/>
    <w:unhideWhenUsed/>
    <w:rsid w:val="005B7B39"/>
    <w:pPr>
      <w:ind w:left="849" w:hanging="283"/>
      <w:contextualSpacing/>
    </w:pPr>
  </w:style>
  <w:style w:type="paragraph" w:styleId="Seznam4">
    <w:name w:val="List 4"/>
    <w:basedOn w:val="Normln"/>
    <w:uiPriority w:val="99"/>
    <w:semiHidden/>
    <w:unhideWhenUsed/>
    <w:rsid w:val="005B7B39"/>
    <w:pPr>
      <w:ind w:left="1132" w:hanging="283"/>
      <w:contextualSpacing/>
    </w:pPr>
  </w:style>
  <w:style w:type="paragraph" w:styleId="Seznam5">
    <w:name w:val="List 5"/>
    <w:basedOn w:val="Normln"/>
    <w:uiPriority w:val="99"/>
    <w:semiHidden/>
    <w:unhideWhenUsed/>
    <w:rsid w:val="005B7B39"/>
    <w:pPr>
      <w:ind w:left="1415" w:hanging="283"/>
      <w:contextualSpacing/>
    </w:pPr>
  </w:style>
  <w:style w:type="paragraph" w:styleId="slovanseznam">
    <w:name w:val="List Number"/>
    <w:basedOn w:val="Normln"/>
    <w:uiPriority w:val="99"/>
    <w:semiHidden/>
    <w:unhideWhenUsed/>
    <w:rsid w:val="005B7B39"/>
    <w:pPr>
      <w:numPr>
        <w:numId w:val="3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5B7B39"/>
    <w:pPr>
      <w:numPr>
        <w:numId w:val="4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5B7B39"/>
    <w:pPr>
      <w:numPr>
        <w:numId w:val="5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5B7B39"/>
    <w:pPr>
      <w:numPr>
        <w:numId w:val="6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5B7B39"/>
    <w:pPr>
      <w:numPr>
        <w:numId w:val="7"/>
      </w:numPr>
      <w:contextualSpacing/>
    </w:pPr>
  </w:style>
  <w:style w:type="paragraph" w:styleId="Seznamsodrkami">
    <w:name w:val="List Bullet"/>
    <w:basedOn w:val="Normln"/>
    <w:uiPriority w:val="99"/>
    <w:semiHidden/>
    <w:unhideWhenUsed/>
    <w:rsid w:val="005B7B39"/>
    <w:pPr>
      <w:numPr>
        <w:numId w:val="8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5B7B39"/>
    <w:pPr>
      <w:numPr>
        <w:numId w:val="9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5B7B39"/>
    <w:pPr>
      <w:numPr>
        <w:numId w:val="10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5B7B39"/>
    <w:pPr>
      <w:numPr>
        <w:numId w:val="11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5B7B39"/>
    <w:pPr>
      <w:numPr>
        <w:numId w:val="12"/>
      </w:numPr>
      <w:contextualSpacing/>
    </w:pPr>
  </w:style>
  <w:style w:type="table" w:styleId="Svtlseznam">
    <w:name w:val="Light List"/>
    <w:basedOn w:val="Normlntabulka"/>
    <w:uiPriority w:val="61"/>
    <w:rsid w:val="005B7B3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rsid w:val="005B7B39"/>
    <w:pPr>
      <w:spacing w:after="0" w:line="240" w:lineRule="auto"/>
    </w:pPr>
    <w:tblPr>
      <w:tblStyleRowBandSize w:val="1"/>
      <w:tblStyleColBandSize w:val="1"/>
      <w:tblBorders>
        <w:top w:val="single" w:sz="8" w:space="0" w:color="003764" w:themeColor="accent1"/>
        <w:left w:val="single" w:sz="8" w:space="0" w:color="003764" w:themeColor="accent1"/>
        <w:bottom w:val="single" w:sz="8" w:space="0" w:color="003764" w:themeColor="accent1"/>
        <w:right w:val="single" w:sz="8" w:space="0" w:color="00376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376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764" w:themeColor="accent1"/>
          <w:left w:val="single" w:sz="8" w:space="0" w:color="003764" w:themeColor="accent1"/>
          <w:bottom w:val="single" w:sz="8" w:space="0" w:color="003764" w:themeColor="accent1"/>
          <w:right w:val="single" w:sz="8" w:space="0" w:color="00376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3764" w:themeColor="accent1"/>
          <w:left w:val="single" w:sz="8" w:space="0" w:color="003764" w:themeColor="accent1"/>
          <w:bottom w:val="single" w:sz="8" w:space="0" w:color="003764" w:themeColor="accent1"/>
          <w:right w:val="single" w:sz="8" w:space="0" w:color="003764" w:themeColor="accent1"/>
        </w:tcBorders>
      </w:tcPr>
    </w:tblStylePr>
    <w:tblStylePr w:type="band1Horz">
      <w:tblPr/>
      <w:tcPr>
        <w:tcBorders>
          <w:top w:val="single" w:sz="8" w:space="0" w:color="003764" w:themeColor="accent1"/>
          <w:left w:val="single" w:sz="8" w:space="0" w:color="003764" w:themeColor="accent1"/>
          <w:bottom w:val="single" w:sz="8" w:space="0" w:color="003764" w:themeColor="accent1"/>
          <w:right w:val="single" w:sz="8" w:space="0" w:color="003764" w:themeColor="accent1"/>
        </w:tcBorders>
      </w:tcPr>
    </w:tblStylePr>
  </w:style>
  <w:style w:type="table" w:styleId="Svtlseznamzvraznn2">
    <w:name w:val="Light List Accent 2"/>
    <w:basedOn w:val="Normlntabulka"/>
    <w:uiPriority w:val="61"/>
    <w:rsid w:val="005B7B39"/>
    <w:pPr>
      <w:spacing w:after="0" w:line="240" w:lineRule="auto"/>
    </w:pPr>
    <w:tblPr>
      <w:tblStyleRowBandSize w:val="1"/>
      <w:tblStyleColBandSize w:val="1"/>
      <w:tblBorders>
        <w:top w:val="single" w:sz="8" w:space="0" w:color="FFCC33" w:themeColor="accent2"/>
        <w:left w:val="single" w:sz="8" w:space="0" w:color="FFCC33" w:themeColor="accent2"/>
        <w:bottom w:val="single" w:sz="8" w:space="0" w:color="FFCC33" w:themeColor="accent2"/>
        <w:right w:val="single" w:sz="8" w:space="0" w:color="FFCC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C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C33" w:themeColor="accent2"/>
          <w:left w:val="single" w:sz="8" w:space="0" w:color="FFCC33" w:themeColor="accent2"/>
          <w:bottom w:val="single" w:sz="8" w:space="0" w:color="FFCC33" w:themeColor="accent2"/>
          <w:right w:val="single" w:sz="8" w:space="0" w:color="FFCC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C33" w:themeColor="accent2"/>
          <w:left w:val="single" w:sz="8" w:space="0" w:color="FFCC33" w:themeColor="accent2"/>
          <w:bottom w:val="single" w:sz="8" w:space="0" w:color="FFCC33" w:themeColor="accent2"/>
          <w:right w:val="single" w:sz="8" w:space="0" w:color="FFCC33" w:themeColor="accent2"/>
        </w:tcBorders>
      </w:tcPr>
    </w:tblStylePr>
    <w:tblStylePr w:type="band1Horz">
      <w:tblPr/>
      <w:tcPr>
        <w:tcBorders>
          <w:top w:val="single" w:sz="8" w:space="0" w:color="FFCC33" w:themeColor="accent2"/>
          <w:left w:val="single" w:sz="8" w:space="0" w:color="FFCC33" w:themeColor="accent2"/>
          <w:bottom w:val="single" w:sz="8" w:space="0" w:color="FFCC33" w:themeColor="accent2"/>
          <w:right w:val="single" w:sz="8" w:space="0" w:color="FFCC33" w:themeColor="accent2"/>
        </w:tcBorders>
      </w:tcPr>
    </w:tblStylePr>
  </w:style>
  <w:style w:type="table" w:styleId="Svtlseznamzvraznn3">
    <w:name w:val="Light List Accent 3"/>
    <w:basedOn w:val="Normlntabulka"/>
    <w:uiPriority w:val="61"/>
    <w:rsid w:val="005B7B39"/>
    <w:pPr>
      <w:spacing w:after="0" w:line="240" w:lineRule="auto"/>
    </w:pPr>
    <w:tblPr>
      <w:tblStyleRowBandSize w:val="1"/>
      <w:tblStyleColBandSize w:val="1"/>
      <w:tblBorders>
        <w:top w:val="single" w:sz="8" w:space="0" w:color="C80E0E" w:themeColor="accent3"/>
        <w:left w:val="single" w:sz="8" w:space="0" w:color="C80E0E" w:themeColor="accent3"/>
        <w:bottom w:val="single" w:sz="8" w:space="0" w:color="C80E0E" w:themeColor="accent3"/>
        <w:right w:val="single" w:sz="8" w:space="0" w:color="C80E0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80E0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80E0E" w:themeColor="accent3"/>
          <w:left w:val="single" w:sz="8" w:space="0" w:color="C80E0E" w:themeColor="accent3"/>
          <w:bottom w:val="single" w:sz="8" w:space="0" w:color="C80E0E" w:themeColor="accent3"/>
          <w:right w:val="single" w:sz="8" w:space="0" w:color="C80E0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80E0E" w:themeColor="accent3"/>
          <w:left w:val="single" w:sz="8" w:space="0" w:color="C80E0E" w:themeColor="accent3"/>
          <w:bottom w:val="single" w:sz="8" w:space="0" w:color="C80E0E" w:themeColor="accent3"/>
          <w:right w:val="single" w:sz="8" w:space="0" w:color="C80E0E" w:themeColor="accent3"/>
        </w:tcBorders>
      </w:tcPr>
    </w:tblStylePr>
    <w:tblStylePr w:type="band1Horz">
      <w:tblPr/>
      <w:tcPr>
        <w:tcBorders>
          <w:top w:val="single" w:sz="8" w:space="0" w:color="C80E0E" w:themeColor="accent3"/>
          <w:left w:val="single" w:sz="8" w:space="0" w:color="C80E0E" w:themeColor="accent3"/>
          <w:bottom w:val="single" w:sz="8" w:space="0" w:color="C80E0E" w:themeColor="accent3"/>
          <w:right w:val="single" w:sz="8" w:space="0" w:color="C80E0E" w:themeColor="accent3"/>
        </w:tcBorders>
      </w:tcPr>
    </w:tblStylePr>
  </w:style>
  <w:style w:type="table" w:styleId="Svtlseznamzvraznn4">
    <w:name w:val="Light List Accent 4"/>
    <w:basedOn w:val="Normlntabulka"/>
    <w:uiPriority w:val="61"/>
    <w:rsid w:val="005B7B39"/>
    <w:pPr>
      <w:spacing w:after="0" w:line="240" w:lineRule="auto"/>
    </w:pPr>
    <w:tblPr>
      <w:tblStyleRowBandSize w:val="1"/>
      <w:tblStyleColBandSize w:val="1"/>
      <w:tblBorders>
        <w:top w:val="single" w:sz="8" w:space="0" w:color="FF7D14" w:themeColor="accent4"/>
        <w:left w:val="single" w:sz="8" w:space="0" w:color="FF7D14" w:themeColor="accent4"/>
        <w:bottom w:val="single" w:sz="8" w:space="0" w:color="FF7D14" w:themeColor="accent4"/>
        <w:right w:val="single" w:sz="8" w:space="0" w:color="FF7D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7D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7D14" w:themeColor="accent4"/>
          <w:left w:val="single" w:sz="8" w:space="0" w:color="FF7D14" w:themeColor="accent4"/>
          <w:bottom w:val="single" w:sz="8" w:space="0" w:color="FF7D14" w:themeColor="accent4"/>
          <w:right w:val="single" w:sz="8" w:space="0" w:color="FF7D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7D14" w:themeColor="accent4"/>
          <w:left w:val="single" w:sz="8" w:space="0" w:color="FF7D14" w:themeColor="accent4"/>
          <w:bottom w:val="single" w:sz="8" w:space="0" w:color="FF7D14" w:themeColor="accent4"/>
          <w:right w:val="single" w:sz="8" w:space="0" w:color="FF7D14" w:themeColor="accent4"/>
        </w:tcBorders>
      </w:tcPr>
    </w:tblStylePr>
    <w:tblStylePr w:type="band1Horz">
      <w:tblPr/>
      <w:tcPr>
        <w:tcBorders>
          <w:top w:val="single" w:sz="8" w:space="0" w:color="FF7D14" w:themeColor="accent4"/>
          <w:left w:val="single" w:sz="8" w:space="0" w:color="FF7D14" w:themeColor="accent4"/>
          <w:bottom w:val="single" w:sz="8" w:space="0" w:color="FF7D14" w:themeColor="accent4"/>
          <w:right w:val="single" w:sz="8" w:space="0" w:color="FF7D14" w:themeColor="accent4"/>
        </w:tcBorders>
      </w:tcPr>
    </w:tblStylePr>
  </w:style>
  <w:style w:type="table" w:styleId="Svtlseznamzvraznn5">
    <w:name w:val="Light List Accent 5"/>
    <w:basedOn w:val="Normlntabulka"/>
    <w:uiPriority w:val="61"/>
    <w:rsid w:val="005B7B39"/>
    <w:pPr>
      <w:spacing w:after="0" w:line="240" w:lineRule="auto"/>
    </w:pPr>
    <w:tblPr>
      <w:tblStyleRowBandSize w:val="1"/>
      <w:tblStyleColBandSize w:val="1"/>
      <w:tblBorders>
        <w:top w:val="single" w:sz="8" w:space="0" w:color="DCDC00" w:themeColor="accent5"/>
        <w:left w:val="single" w:sz="8" w:space="0" w:color="DCDC00" w:themeColor="accent5"/>
        <w:bottom w:val="single" w:sz="8" w:space="0" w:color="DCDC00" w:themeColor="accent5"/>
        <w:right w:val="single" w:sz="8" w:space="0" w:color="DCDC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CD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DC00" w:themeColor="accent5"/>
          <w:left w:val="single" w:sz="8" w:space="0" w:color="DCDC00" w:themeColor="accent5"/>
          <w:bottom w:val="single" w:sz="8" w:space="0" w:color="DCDC00" w:themeColor="accent5"/>
          <w:right w:val="single" w:sz="8" w:space="0" w:color="DCD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CDC00" w:themeColor="accent5"/>
          <w:left w:val="single" w:sz="8" w:space="0" w:color="DCDC00" w:themeColor="accent5"/>
          <w:bottom w:val="single" w:sz="8" w:space="0" w:color="DCDC00" w:themeColor="accent5"/>
          <w:right w:val="single" w:sz="8" w:space="0" w:color="DCDC00" w:themeColor="accent5"/>
        </w:tcBorders>
      </w:tcPr>
    </w:tblStylePr>
    <w:tblStylePr w:type="band1Horz">
      <w:tblPr/>
      <w:tcPr>
        <w:tcBorders>
          <w:top w:val="single" w:sz="8" w:space="0" w:color="DCDC00" w:themeColor="accent5"/>
          <w:left w:val="single" w:sz="8" w:space="0" w:color="DCDC00" w:themeColor="accent5"/>
          <w:bottom w:val="single" w:sz="8" w:space="0" w:color="DCDC00" w:themeColor="accent5"/>
          <w:right w:val="single" w:sz="8" w:space="0" w:color="DCDC00" w:themeColor="accent5"/>
        </w:tcBorders>
      </w:tcPr>
    </w:tblStylePr>
  </w:style>
  <w:style w:type="table" w:styleId="Svtlseznamzvraznn6">
    <w:name w:val="Light List Accent 6"/>
    <w:basedOn w:val="Normlntabulka"/>
    <w:uiPriority w:val="61"/>
    <w:rsid w:val="005B7B39"/>
    <w:pPr>
      <w:spacing w:after="0" w:line="240" w:lineRule="auto"/>
    </w:pPr>
    <w:tblPr>
      <w:tblStyleRowBandSize w:val="1"/>
      <w:tblStyleColBandSize w:val="1"/>
      <w:tblBorders>
        <w:top w:val="single" w:sz="8" w:space="0" w:color="9BC814" w:themeColor="accent6"/>
        <w:left w:val="single" w:sz="8" w:space="0" w:color="9BC814" w:themeColor="accent6"/>
        <w:bottom w:val="single" w:sz="8" w:space="0" w:color="9BC814" w:themeColor="accent6"/>
        <w:right w:val="single" w:sz="8" w:space="0" w:color="9BC814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C81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C814" w:themeColor="accent6"/>
          <w:left w:val="single" w:sz="8" w:space="0" w:color="9BC814" w:themeColor="accent6"/>
          <w:bottom w:val="single" w:sz="8" w:space="0" w:color="9BC814" w:themeColor="accent6"/>
          <w:right w:val="single" w:sz="8" w:space="0" w:color="9BC81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C814" w:themeColor="accent6"/>
          <w:left w:val="single" w:sz="8" w:space="0" w:color="9BC814" w:themeColor="accent6"/>
          <w:bottom w:val="single" w:sz="8" w:space="0" w:color="9BC814" w:themeColor="accent6"/>
          <w:right w:val="single" w:sz="8" w:space="0" w:color="9BC814" w:themeColor="accent6"/>
        </w:tcBorders>
      </w:tcPr>
    </w:tblStylePr>
    <w:tblStylePr w:type="band1Horz">
      <w:tblPr/>
      <w:tcPr>
        <w:tcBorders>
          <w:top w:val="single" w:sz="8" w:space="0" w:color="9BC814" w:themeColor="accent6"/>
          <w:left w:val="single" w:sz="8" w:space="0" w:color="9BC814" w:themeColor="accent6"/>
          <w:bottom w:val="single" w:sz="8" w:space="0" w:color="9BC814" w:themeColor="accent6"/>
          <w:right w:val="single" w:sz="8" w:space="0" w:color="9BC814" w:themeColor="accent6"/>
        </w:tcBorders>
      </w:tcPr>
    </w:tblStylePr>
  </w:style>
  <w:style w:type="paragraph" w:styleId="Pokraovnseznamu">
    <w:name w:val="List Continue"/>
    <w:basedOn w:val="Normln"/>
    <w:uiPriority w:val="99"/>
    <w:semiHidden/>
    <w:unhideWhenUsed/>
    <w:rsid w:val="005B7B39"/>
    <w:pPr>
      <w:spacing w:after="120"/>
      <w:ind w:left="283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5B7B39"/>
    <w:pPr>
      <w:spacing w:after="120"/>
      <w:ind w:left="566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5B7B39"/>
    <w:pPr>
      <w:spacing w:after="120"/>
      <w:ind w:left="849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5B7B39"/>
    <w:pPr>
      <w:spacing w:after="120"/>
      <w:ind w:left="1132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5B7B39"/>
    <w:pPr>
      <w:spacing w:after="120"/>
      <w:ind w:left="1415"/>
      <w:contextualSpacing/>
    </w:pPr>
  </w:style>
  <w:style w:type="table" w:styleId="Barevnseznam">
    <w:name w:val="Colorful List"/>
    <w:basedOn w:val="Normlntabulka"/>
    <w:uiPriority w:val="72"/>
    <w:rsid w:val="005B7B3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4B700" w:themeFill="accent2" w:themeFillShade="CC"/>
      </w:tcPr>
    </w:tblStylePr>
    <w:tblStylePr w:type="lastRow">
      <w:rPr>
        <w:b/>
        <w:bCs/>
        <w:color w:val="F4B7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rsid w:val="005B7B3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6EC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4B700" w:themeFill="accent2" w:themeFillShade="CC"/>
      </w:tcPr>
    </w:tblStylePr>
    <w:tblStylePr w:type="lastRow">
      <w:rPr>
        <w:b/>
        <w:bCs/>
        <w:color w:val="F4B7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D1FF" w:themeFill="accent1" w:themeFillTint="3F"/>
      </w:tcPr>
    </w:tblStylePr>
    <w:tblStylePr w:type="band1Horz">
      <w:tblPr/>
      <w:tcPr>
        <w:shd w:val="clear" w:color="auto" w:fill="ADDAFF" w:themeFill="accent1" w:themeFillTint="33"/>
      </w:tcPr>
    </w:tblStylePr>
  </w:style>
  <w:style w:type="table" w:styleId="Barevnseznamzvraznn2">
    <w:name w:val="Colorful List Accent 2"/>
    <w:basedOn w:val="Normlntabulka"/>
    <w:uiPriority w:val="72"/>
    <w:rsid w:val="005B7B3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4B700" w:themeFill="accent2" w:themeFillShade="CC"/>
      </w:tcPr>
    </w:tblStylePr>
    <w:tblStylePr w:type="lastRow">
      <w:rPr>
        <w:b/>
        <w:bCs/>
        <w:color w:val="F4B7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2" w:themeFillTint="3F"/>
      </w:tcPr>
    </w:tblStylePr>
    <w:tblStylePr w:type="band1Horz">
      <w:tblPr/>
      <w:tcPr>
        <w:shd w:val="clear" w:color="auto" w:fill="FFF4D6" w:themeFill="accent2" w:themeFillTint="33"/>
      </w:tcPr>
    </w:tblStylePr>
  </w:style>
  <w:style w:type="table" w:styleId="Barevnseznamzvraznn3">
    <w:name w:val="Colorful List Accent 3"/>
    <w:basedOn w:val="Normlntabulka"/>
    <w:uiPriority w:val="72"/>
    <w:rsid w:val="005B7B3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3E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C6100" w:themeFill="accent4" w:themeFillShade="CC"/>
      </w:tcPr>
    </w:tblStylePr>
    <w:tblStylePr w:type="lastRow">
      <w:rPr>
        <w:b/>
        <w:bCs/>
        <w:color w:val="DC61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BABA" w:themeFill="accent3" w:themeFillTint="3F"/>
      </w:tcPr>
    </w:tblStylePr>
    <w:tblStylePr w:type="band1Horz">
      <w:tblPr/>
      <w:tcPr>
        <w:shd w:val="clear" w:color="auto" w:fill="FBC7C7" w:themeFill="accent3" w:themeFillTint="33"/>
      </w:tcPr>
    </w:tblStylePr>
  </w:style>
  <w:style w:type="table" w:styleId="Barevnseznamzvraznn4">
    <w:name w:val="Colorful List Accent 4"/>
    <w:basedOn w:val="Normlntabulka"/>
    <w:uiPriority w:val="72"/>
    <w:rsid w:val="005B7B3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2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0B0B" w:themeFill="accent3" w:themeFillShade="CC"/>
      </w:tcPr>
    </w:tblStylePr>
    <w:tblStylePr w:type="lastRow">
      <w:rPr>
        <w:b/>
        <w:bCs/>
        <w:color w:val="9F0B0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EC4" w:themeFill="accent4" w:themeFillTint="3F"/>
      </w:tcPr>
    </w:tblStylePr>
    <w:tblStylePr w:type="band1Horz">
      <w:tblPr/>
      <w:tcPr>
        <w:shd w:val="clear" w:color="auto" w:fill="FFE4D0" w:themeFill="accent4" w:themeFillTint="33"/>
      </w:tcPr>
    </w:tblStylePr>
  </w:style>
  <w:style w:type="table" w:styleId="Barevnseznamzvraznn5">
    <w:name w:val="Colorful List Accent 5"/>
    <w:basedOn w:val="Normlntabulka"/>
    <w:uiPriority w:val="72"/>
    <w:rsid w:val="005B7B3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F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9F10" w:themeFill="accent6" w:themeFillShade="CC"/>
      </w:tcPr>
    </w:tblStylePr>
    <w:tblStylePr w:type="lastRow">
      <w:rPr>
        <w:b/>
        <w:bCs/>
        <w:color w:val="7B9F1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B7" w:themeFill="accent5" w:themeFillTint="3F"/>
      </w:tcPr>
    </w:tblStylePr>
    <w:tblStylePr w:type="band1Horz">
      <w:tblPr/>
      <w:tcPr>
        <w:shd w:val="clear" w:color="auto" w:fill="FFFFC5" w:themeFill="accent5" w:themeFillTint="33"/>
      </w:tcPr>
    </w:tblStylePr>
  </w:style>
  <w:style w:type="table" w:styleId="Barevnseznamzvraznn6">
    <w:name w:val="Colorful List Accent 6"/>
    <w:basedOn w:val="Normlntabulka"/>
    <w:uiPriority w:val="72"/>
    <w:rsid w:val="005B7B3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CE4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0B000" w:themeFill="accent5" w:themeFillShade="CC"/>
      </w:tcPr>
    </w:tblStylePr>
    <w:tblStylePr w:type="lastRow">
      <w:rPr>
        <w:b/>
        <w:bCs/>
        <w:color w:val="B0B0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8BD" w:themeFill="accent6" w:themeFillTint="3F"/>
      </w:tcPr>
    </w:tblStylePr>
    <w:tblStylePr w:type="band1Horz">
      <w:tblPr/>
      <w:tcPr>
        <w:shd w:val="clear" w:color="auto" w:fill="EDF9CA" w:themeFill="accent6" w:themeFillTint="33"/>
      </w:tcPr>
    </w:tblStylePr>
  </w:style>
  <w:style w:type="table" w:styleId="Tabulkajakoseznam1">
    <w:name w:val="Table List 1"/>
    <w:basedOn w:val="Normlntabulka"/>
    <w:uiPriority w:val="99"/>
    <w:semiHidden/>
    <w:unhideWhenUsed/>
    <w:rsid w:val="005B7B39"/>
    <w:pPr>
      <w:spacing w:after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solid" w:color="C0C0C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styleId="Tabulkajakoseznam2">
    <w:name w:val="Table List 2"/>
    <w:basedOn w:val="Normlntabulka"/>
    <w:uiPriority w:val="99"/>
    <w:semiHidden/>
    <w:unhideWhenUsed/>
    <w:rsid w:val="005B7B39"/>
    <w:pPr>
      <w:spacing w:after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pct20" w:color="00FF0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styleId="Tabulkajakoseznam3">
    <w:name w:val="Table List 3"/>
    <w:basedOn w:val="Normlntabulka"/>
    <w:uiPriority w:val="99"/>
    <w:semiHidden/>
    <w:unhideWhenUsed/>
    <w:rsid w:val="005B7B39"/>
    <w:pPr>
      <w:spacing w:after="0"/>
    </w:pPr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</w:tcPr>
    </w:tblStylePr>
    <w:tblStylePr w:type="swCell">
      <w:rPr>
        <w:i/>
        <w:iCs/>
        <w:color w:val="000080"/>
      </w:rPr>
    </w:tblStylePr>
  </w:style>
  <w:style w:type="table" w:styleId="Tabulkajakoseznam4">
    <w:name w:val="Table List 4"/>
    <w:basedOn w:val="Normlntabulka"/>
    <w:uiPriority w:val="99"/>
    <w:semiHidden/>
    <w:unhideWhenUsed/>
    <w:rsid w:val="005B7B39"/>
    <w:pPr>
      <w:spacing w:after="0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5B7B39"/>
    <w:pPr>
      <w:spacing w:after="0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firstCol">
      <w:rPr>
        <w:b/>
        <w:bCs/>
      </w:rPr>
    </w:tblStylePr>
  </w:style>
  <w:style w:type="table" w:styleId="Tabulkajakoseznam6">
    <w:name w:val="Table List 6"/>
    <w:basedOn w:val="Normlntabulka"/>
    <w:uiPriority w:val="99"/>
    <w:semiHidden/>
    <w:unhideWhenUsed/>
    <w:rsid w:val="005B7B39"/>
    <w:pPr>
      <w:spacing w:after="0"/>
    </w:pPr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</w:tcBorders>
      </w:tcPr>
    </w:tblStylePr>
    <w:tblStylePr w:type="band1Horz">
      <w:tblPr/>
      <w:tcPr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5B7B39"/>
    <w:pPr>
      <w:spacing w:after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0" w:color="000000" w:fill="FFFFFF"/>
      </w:tcPr>
    </w:tblStylePr>
    <w:tblStylePr w:type="band2Horz">
      <w:tblPr/>
      <w:tcPr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5B7B39"/>
    <w:pPr>
      <w:spacing w:after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5" w:color="FFFF00" w:fill="FFFFFF"/>
      </w:tcPr>
    </w:tblStylePr>
    <w:tblStylePr w:type="band2Horz">
      <w:tblPr/>
      <w:tcPr>
        <w:shd w:val="pct50" w:color="FF0000" w:fill="FFFFFF"/>
      </w:tcPr>
    </w:tblStylePr>
  </w:style>
  <w:style w:type="table" w:styleId="Tmavseznam">
    <w:name w:val="Dark List"/>
    <w:basedOn w:val="Normlntabulka"/>
    <w:uiPriority w:val="70"/>
    <w:rsid w:val="005B7B3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rsid w:val="005B7B3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376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B3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84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84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84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84A" w:themeFill="accent1" w:themeFillShade="BF"/>
      </w:tcPr>
    </w:tblStylePr>
  </w:style>
  <w:style w:type="table" w:styleId="Tmavseznamzvraznn2">
    <w:name w:val="Dark List Accent 2"/>
    <w:basedOn w:val="Normlntabulka"/>
    <w:uiPriority w:val="70"/>
    <w:rsid w:val="005B7B3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C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872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5AB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5AB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AB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AB00" w:themeFill="accent2" w:themeFillShade="BF"/>
      </w:tcPr>
    </w:tblStylePr>
  </w:style>
  <w:style w:type="table" w:styleId="Tmavseznamzvraznn3">
    <w:name w:val="Dark List Accent 3"/>
    <w:basedOn w:val="Normlntabulka"/>
    <w:uiPriority w:val="70"/>
    <w:rsid w:val="005B7B3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80E0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3070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50A0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50A0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0A0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0A0A" w:themeFill="accent3" w:themeFillShade="BF"/>
      </w:tcPr>
    </w:tblStylePr>
  </w:style>
  <w:style w:type="table" w:styleId="Tmavseznamzvraznn4">
    <w:name w:val="Dark List Accent 4"/>
    <w:basedOn w:val="Normlntabulka"/>
    <w:uiPriority w:val="70"/>
    <w:rsid w:val="005B7B3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7D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83C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D5B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D5B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5B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5B00" w:themeFill="accent4" w:themeFillShade="BF"/>
      </w:tcPr>
    </w:tblStylePr>
  </w:style>
  <w:style w:type="table" w:styleId="Tmavseznamzvraznn5">
    <w:name w:val="Dark List Accent 5"/>
    <w:basedOn w:val="Normlntabulka"/>
    <w:uiPriority w:val="70"/>
    <w:rsid w:val="005B7B3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CDC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D6D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4A4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4A4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A4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A400" w:themeFill="accent5" w:themeFillShade="BF"/>
      </w:tcPr>
    </w:tblStylePr>
  </w:style>
  <w:style w:type="table" w:styleId="Tmavseznamzvraznn6">
    <w:name w:val="Dark List Accent 6"/>
    <w:basedOn w:val="Normlntabulka"/>
    <w:uiPriority w:val="70"/>
    <w:rsid w:val="005B7B3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C814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C630A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3950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3950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950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950F" w:themeFill="accent6" w:themeFillShade="BF"/>
      </w:tcPr>
    </w:tblStylePr>
  </w:style>
  <w:style w:type="table" w:styleId="Stednseznam1">
    <w:name w:val="Medium List 1"/>
    <w:basedOn w:val="Normlntabulka"/>
    <w:uiPriority w:val="65"/>
    <w:rsid w:val="005B7B3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rsid w:val="005B7B3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3764" w:themeColor="accent1"/>
        <w:bottom w:val="single" w:sz="8" w:space="0" w:color="00376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3764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3764" w:themeColor="accent1"/>
          <w:bottom w:val="single" w:sz="8" w:space="0" w:color="00376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3764" w:themeColor="accent1"/>
          <w:bottom w:val="single" w:sz="8" w:space="0" w:color="003764" w:themeColor="accent1"/>
        </w:tcBorders>
      </w:tcPr>
    </w:tblStylePr>
    <w:tblStylePr w:type="band1Vert">
      <w:tblPr/>
      <w:tcPr>
        <w:shd w:val="clear" w:color="auto" w:fill="99D1FF" w:themeFill="accent1" w:themeFillTint="3F"/>
      </w:tcPr>
    </w:tblStylePr>
    <w:tblStylePr w:type="band1Horz">
      <w:tblPr/>
      <w:tcPr>
        <w:shd w:val="clear" w:color="auto" w:fill="99D1FF" w:themeFill="accent1" w:themeFillTint="3F"/>
      </w:tcPr>
    </w:tblStylePr>
  </w:style>
  <w:style w:type="table" w:styleId="Stednseznam1zvraznn2">
    <w:name w:val="Medium List 1 Accent 2"/>
    <w:basedOn w:val="Normlntabulka"/>
    <w:uiPriority w:val="65"/>
    <w:rsid w:val="005B7B3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C33" w:themeColor="accent2"/>
        <w:bottom w:val="single" w:sz="8" w:space="0" w:color="FFCC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C33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CC33" w:themeColor="accent2"/>
          <w:bottom w:val="single" w:sz="8" w:space="0" w:color="FFCC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C33" w:themeColor="accent2"/>
          <w:bottom w:val="single" w:sz="8" w:space="0" w:color="FFCC33" w:themeColor="accent2"/>
        </w:tcBorders>
      </w:tcPr>
    </w:tblStylePr>
    <w:tblStylePr w:type="band1Vert">
      <w:tblPr/>
      <w:tcPr>
        <w:shd w:val="clear" w:color="auto" w:fill="FFF2CC" w:themeFill="accent2" w:themeFillTint="3F"/>
      </w:tcPr>
    </w:tblStylePr>
    <w:tblStylePr w:type="band1Horz">
      <w:tblPr/>
      <w:tcPr>
        <w:shd w:val="clear" w:color="auto" w:fill="FFF2CC" w:themeFill="accent2" w:themeFillTint="3F"/>
      </w:tcPr>
    </w:tblStylePr>
  </w:style>
  <w:style w:type="table" w:styleId="Stednseznam1zvraznn3">
    <w:name w:val="Medium List 1 Accent 3"/>
    <w:basedOn w:val="Normlntabulka"/>
    <w:uiPriority w:val="65"/>
    <w:rsid w:val="005B7B3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80E0E" w:themeColor="accent3"/>
        <w:bottom w:val="single" w:sz="8" w:space="0" w:color="C80E0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80E0E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C80E0E" w:themeColor="accent3"/>
          <w:bottom w:val="single" w:sz="8" w:space="0" w:color="C80E0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80E0E" w:themeColor="accent3"/>
          <w:bottom w:val="single" w:sz="8" w:space="0" w:color="C80E0E" w:themeColor="accent3"/>
        </w:tcBorders>
      </w:tcPr>
    </w:tblStylePr>
    <w:tblStylePr w:type="band1Vert">
      <w:tblPr/>
      <w:tcPr>
        <w:shd w:val="clear" w:color="auto" w:fill="FABABA" w:themeFill="accent3" w:themeFillTint="3F"/>
      </w:tcPr>
    </w:tblStylePr>
    <w:tblStylePr w:type="band1Horz">
      <w:tblPr/>
      <w:tcPr>
        <w:shd w:val="clear" w:color="auto" w:fill="FABABA" w:themeFill="accent3" w:themeFillTint="3F"/>
      </w:tcPr>
    </w:tblStylePr>
  </w:style>
  <w:style w:type="table" w:styleId="Stednseznam1zvraznn4">
    <w:name w:val="Medium List 1 Accent 4"/>
    <w:basedOn w:val="Normlntabulka"/>
    <w:uiPriority w:val="65"/>
    <w:rsid w:val="005B7B3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7D14" w:themeColor="accent4"/>
        <w:bottom w:val="single" w:sz="8" w:space="0" w:color="FF7D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7D14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7D14" w:themeColor="accent4"/>
          <w:bottom w:val="single" w:sz="8" w:space="0" w:color="FF7D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7D14" w:themeColor="accent4"/>
          <w:bottom w:val="single" w:sz="8" w:space="0" w:color="FF7D14" w:themeColor="accent4"/>
        </w:tcBorders>
      </w:tcPr>
    </w:tblStylePr>
    <w:tblStylePr w:type="band1Vert">
      <w:tblPr/>
      <w:tcPr>
        <w:shd w:val="clear" w:color="auto" w:fill="FFDEC4" w:themeFill="accent4" w:themeFillTint="3F"/>
      </w:tcPr>
    </w:tblStylePr>
    <w:tblStylePr w:type="band1Horz">
      <w:tblPr/>
      <w:tcPr>
        <w:shd w:val="clear" w:color="auto" w:fill="FFDEC4" w:themeFill="accent4" w:themeFillTint="3F"/>
      </w:tcPr>
    </w:tblStylePr>
  </w:style>
  <w:style w:type="table" w:styleId="Stednseznam1zvraznn5">
    <w:name w:val="Medium List 1 Accent 5"/>
    <w:basedOn w:val="Normlntabulka"/>
    <w:uiPriority w:val="65"/>
    <w:rsid w:val="005B7B3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CDC00" w:themeColor="accent5"/>
        <w:bottom w:val="single" w:sz="8" w:space="0" w:color="DCDC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CDC00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CDC00" w:themeColor="accent5"/>
          <w:bottom w:val="single" w:sz="8" w:space="0" w:color="DCD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CDC00" w:themeColor="accent5"/>
          <w:bottom w:val="single" w:sz="8" w:space="0" w:color="DCDC00" w:themeColor="accent5"/>
        </w:tcBorders>
      </w:tcPr>
    </w:tblStylePr>
    <w:tblStylePr w:type="band1Vert">
      <w:tblPr/>
      <w:tcPr>
        <w:shd w:val="clear" w:color="auto" w:fill="FFFFB7" w:themeFill="accent5" w:themeFillTint="3F"/>
      </w:tcPr>
    </w:tblStylePr>
    <w:tblStylePr w:type="band1Horz">
      <w:tblPr/>
      <w:tcPr>
        <w:shd w:val="clear" w:color="auto" w:fill="FFFFB7" w:themeFill="accent5" w:themeFillTint="3F"/>
      </w:tcPr>
    </w:tblStylePr>
  </w:style>
  <w:style w:type="table" w:styleId="Stednseznam1zvraznn6">
    <w:name w:val="Medium List 1 Accent 6"/>
    <w:basedOn w:val="Normlntabulka"/>
    <w:uiPriority w:val="65"/>
    <w:rsid w:val="005B7B3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C814" w:themeColor="accent6"/>
        <w:bottom w:val="single" w:sz="8" w:space="0" w:color="9BC814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C814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BC814" w:themeColor="accent6"/>
          <w:bottom w:val="single" w:sz="8" w:space="0" w:color="9BC81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C814" w:themeColor="accent6"/>
          <w:bottom w:val="single" w:sz="8" w:space="0" w:color="9BC814" w:themeColor="accent6"/>
        </w:tcBorders>
      </w:tcPr>
    </w:tblStylePr>
    <w:tblStylePr w:type="band1Vert">
      <w:tblPr/>
      <w:tcPr>
        <w:shd w:val="clear" w:color="auto" w:fill="E9F8BD" w:themeFill="accent6" w:themeFillTint="3F"/>
      </w:tcPr>
    </w:tblStylePr>
    <w:tblStylePr w:type="band1Horz">
      <w:tblPr/>
      <w:tcPr>
        <w:shd w:val="clear" w:color="auto" w:fill="E9F8BD" w:themeFill="accent6" w:themeFillTint="3F"/>
      </w:tcPr>
    </w:tblStylePr>
  </w:style>
  <w:style w:type="table" w:styleId="Stednseznam2">
    <w:name w:val="Medium List 2"/>
    <w:basedOn w:val="Normlntabulka"/>
    <w:uiPriority w:val="66"/>
    <w:rsid w:val="005B7B3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rsid w:val="005B7B3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3764" w:themeColor="accent1"/>
        <w:left w:val="single" w:sz="8" w:space="0" w:color="003764" w:themeColor="accent1"/>
        <w:bottom w:val="single" w:sz="8" w:space="0" w:color="003764" w:themeColor="accent1"/>
        <w:right w:val="single" w:sz="8" w:space="0" w:color="00376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376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376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376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376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D1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9D1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rsid w:val="005B7B3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C33" w:themeColor="accent2"/>
        <w:left w:val="single" w:sz="8" w:space="0" w:color="FFCC33" w:themeColor="accent2"/>
        <w:bottom w:val="single" w:sz="8" w:space="0" w:color="FFCC33" w:themeColor="accent2"/>
        <w:right w:val="single" w:sz="8" w:space="0" w:color="FFCC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C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C33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C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C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2C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2C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rsid w:val="005B7B3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80E0E" w:themeColor="accent3"/>
        <w:left w:val="single" w:sz="8" w:space="0" w:color="C80E0E" w:themeColor="accent3"/>
        <w:bottom w:val="single" w:sz="8" w:space="0" w:color="C80E0E" w:themeColor="accent3"/>
        <w:right w:val="single" w:sz="8" w:space="0" w:color="C80E0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80E0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80E0E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80E0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80E0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BAB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BAB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rsid w:val="005B7B3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7D14" w:themeColor="accent4"/>
        <w:left w:val="single" w:sz="8" w:space="0" w:color="FF7D14" w:themeColor="accent4"/>
        <w:bottom w:val="single" w:sz="8" w:space="0" w:color="FF7D14" w:themeColor="accent4"/>
        <w:right w:val="single" w:sz="8" w:space="0" w:color="FF7D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7D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7D14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7D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7D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E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E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rsid w:val="005B7B3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CDC00" w:themeColor="accent5"/>
        <w:left w:val="single" w:sz="8" w:space="0" w:color="DCDC00" w:themeColor="accent5"/>
        <w:bottom w:val="single" w:sz="8" w:space="0" w:color="DCDC00" w:themeColor="accent5"/>
        <w:right w:val="single" w:sz="8" w:space="0" w:color="DCDC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CD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CDC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CDC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CDC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B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B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rsid w:val="005B7B3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C814" w:themeColor="accent6"/>
        <w:left w:val="single" w:sz="8" w:space="0" w:color="9BC814" w:themeColor="accent6"/>
        <w:bottom w:val="single" w:sz="8" w:space="0" w:color="9BC814" w:themeColor="accent6"/>
        <w:right w:val="single" w:sz="8" w:space="0" w:color="9BC814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C81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C814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C814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C814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8B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F8B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PsacstrojHTML">
    <w:name w:val="HTML Typewriter"/>
    <w:basedOn w:val="Standardnpsmoodstavce"/>
    <w:uiPriority w:val="99"/>
    <w:semiHidden/>
    <w:unhideWhenUsed/>
    <w:rsid w:val="005B7B39"/>
    <w:rPr>
      <w:rFonts w:ascii="Courier" w:hAnsi="Courier"/>
      <w:sz w:val="20"/>
      <w:szCs w:val="20"/>
      <w:lang w:val="fr-FR"/>
    </w:rPr>
  </w:style>
  <w:style w:type="character" w:styleId="Odkaznakoment">
    <w:name w:val="annotation reference"/>
    <w:basedOn w:val="Standardnpsmoodstavce"/>
    <w:uiPriority w:val="99"/>
    <w:semiHidden/>
    <w:unhideWhenUsed/>
    <w:rsid w:val="005B7B39"/>
    <w:rPr>
      <w:sz w:val="18"/>
      <w:szCs w:val="18"/>
      <w:lang w:val="fr-FR"/>
    </w:rPr>
  </w:style>
  <w:style w:type="paragraph" w:customStyle="1" w:styleId="NoteLevel1">
    <w:name w:val="Note Level 1"/>
    <w:basedOn w:val="Normln"/>
    <w:uiPriority w:val="99"/>
    <w:semiHidden/>
    <w:unhideWhenUsed/>
    <w:rsid w:val="005B7B39"/>
    <w:pPr>
      <w:keepNext/>
      <w:numPr>
        <w:numId w:val="13"/>
      </w:numPr>
      <w:contextualSpacing/>
      <w:outlineLvl w:val="0"/>
    </w:pPr>
    <w:rPr>
      <w:rFonts w:ascii="Verdana" w:hAnsi="Verdana"/>
    </w:rPr>
  </w:style>
  <w:style w:type="paragraph" w:customStyle="1" w:styleId="NoteLevel2">
    <w:name w:val="Note Level 2"/>
    <w:basedOn w:val="Normln"/>
    <w:uiPriority w:val="99"/>
    <w:semiHidden/>
    <w:unhideWhenUsed/>
    <w:rsid w:val="005B7B39"/>
    <w:pPr>
      <w:keepNext/>
      <w:numPr>
        <w:ilvl w:val="1"/>
        <w:numId w:val="13"/>
      </w:numPr>
      <w:contextualSpacing/>
      <w:outlineLvl w:val="1"/>
    </w:pPr>
    <w:rPr>
      <w:rFonts w:ascii="Verdana" w:hAnsi="Verdana"/>
    </w:rPr>
  </w:style>
  <w:style w:type="paragraph" w:customStyle="1" w:styleId="NoteLevel3">
    <w:name w:val="Note Level 3"/>
    <w:basedOn w:val="Normln"/>
    <w:uiPriority w:val="99"/>
    <w:semiHidden/>
    <w:unhideWhenUsed/>
    <w:rsid w:val="005B7B39"/>
    <w:pPr>
      <w:keepNext/>
      <w:numPr>
        <w:ilvl w:val="2"/>
        <w:numId w:val="13"/>
      </w:numPr>
      <w:contextualSpacing/>
      <w:outlineLvl w:val="2"/>
    </w:pPr>
    <w:rPr>
      <w:rFonts w:ascii="Verdana" w:hAnsi="Verdana"/>
    </w:rPr>
  </w:style>
  <w:style w:type="paragraph" w:customStyle="1" w:styleId="NoteLevel4">
    <w:name w:val="Note Level 4"/>
    <w:basedOn w:val="Normln"/>
    <w:uiPriority w:val="99"/>
    <w:semiHidden/>
    <w:unhideWhenUsed/>
    <w:rsid w:val="005B7B39"/>
    <w:pPr>
      <w:keepNext/>
      <w:numPr>
        <w:ilvl w:val="3"/>
        <w:numId w:val="13"/>
      </w:numPr>
      <w:contextualSpacing/>
      <w:outlineLvl w:val="3"/>
    </w:pPr>
    <w:rPr>
      <w:rFonts w:ascii="Verdana" w:hAnsi="Verdana"/>
    </w:rPr>
  </w:style>
  <w:style w:type="paragraph" w:customStyle="1" w:styleId="NoteLevel5">
    <w:name w:val="Note Level 5"/>
    <w:basedOn w:val="Normln"/>
    <w:uiPriority w:val="99"/>
    <w:semiHidden/>
    <w:unhideWhenUsed/>
    <w:rsid w:val="005B7B39"/>
    <w:pPr>
      <w:keepNext/>
      <w:numPr>
        <w:ilvl w:val="4"/>
        <w:numId w:val="13"/>
      </w:numPr>
      <w:contextualSpacing/>
      <w:outlineLvl w:val="4"/>
    </w:pPr>
    <w:rPr>
      <w:rFonts w:ascii="Verdana" w:hAnsi="Verdana"/>
    </w:rPr>
  </w:style>
  <w:style w:type="paragraph" w:customStyle="1" w:styleId="NoteLevel6">
    <w:name w:val="Note Level 6"/>
    <w:basedOn w:val="Normln"/>
    <w:uiPriority w:val="99"/>
    <w:semiHidden/>
    <w:unhideWhenUsed/>
    <w:rsid w:val="005B7B39"/>
    <w:pPr>
      <w:keepNext/>
      <w:numPr>
        <w:ilvl w:val="5"/>
        <w:numId w:val="13"/>
      </w:numPr>
      <w:contextualSpacing/>
      <w:outlineLvl w:val="5"/>
    </w:pPr>
    <w:rPr>
      <w:rFonts w:ascii="Verdana" w:hAnsi="Verdana"/>
    </w:rPr>
  </w:style>
  <w:style w:type="paragraph" w:customStyle="1" w:styleId="NoteLevel7">
    <w:name w:val="Note Level 7"/>
    <w:basedOn w:val="Normln"/>
    <w:uiPriority w:val="99"/>
    <w:semiHidden/>
    <w:unhideWhenUsed/>
    <w:rsid w:val="005B7B39"/>
    <w:pPr>
      <w:keepNext/>
      <w:numPr>
        <w:ilvl w:val="6"/>
        <w:numId w:val="13"/>
      </w:numPr>
      <w:contextualSpacing/>
      <w:outlineLvl w:val="6"/>
    </w:pPr>
    <w:rPr>
      <w:rFonts w:ascii="Verdana" w:hAnsi="Verdana"/>
    </w:rPr>
  </w:style>
  <w:style w:type="paragraph" w:customStyle="1" w:styleId="NoteLevel8">
    <w:name w:val="Note Level 8"/>
    <w:basedOn w:val="Normln"/>
    <w:uiPriority w:val="99"/>
    <w:semiHidden/>
    <w:unhideWhenUsed/>
    <w:rsid w:val="005B7B39"/>
    <w:pPr>
      <w:keepNext/>
      <w:numPr>
        <w:ilvl w:val="7"/>
        <w:numId w:val="13"/>
      </w:numPr>
      <w:contextualSpacing/>
      <w:outlineLvl w:val="7"/>
    </w:pPr>
    <w:rPr>
      <w:rFonts w:ascii="Verdana" w:hAnsi="Verdana"/>
    </w:rPr>
  </w:style>
  <w:style w:type="paragraph" w:customStyle="1" w:styleId="NoteLevel9">
    <w:name w:val="Note Level 9"/>
    <w:basedOn w:val="Normln"/>
    <w:uiPriority w:val="99"/>
    <w:semiHidden/>
    <w:unhideWhenUsed/>
    <w:rsid w:val="005B7B39"/>
    <w:pPr>
      <w:keepNext/>
      <w:numPr>
        <w:ilvl w:val="8"/>
        <w:numId w:val="13"/>
      </w:numPr>
      <w:contextualSpacing/>
      <w:outlineLvl w:val="8"/>
    </w:pPr>
    <w:rPr>
      <w:rFonts w:ascii="Verdana" w:hAnsi="Verdana"/>
    </w:rPr>
  </w:style>
  <w:style w:type="paragraph" w:styleId="Normlnweb">
    <w:name w:val="Normal (Web)"/>
    <w:basedOn w:val="Normln"/>
    <w:uiPriority w:val="99"/>
    <w:semiHidden/>
    <w:unhideWhenUsed/>
    <w:rsid w:val="005B7B39"/>
    <w:rPr>
      <w:rFonts w:ascii="Times New Roman" w:hAnsi="Times New Roman" w:cs="Times New Roman"/>
      <w:sz w:val="24"/>
      <w:szCs w:val="24"/>
    </w:rPr>
  </w:style>
  <w:style w:type="paragraph" w:styleId="Textvbloku">
    <w:name w:val="Block Text"/>
    <w:basedOn w:val="Normln"/>
    <w:uiPriority w:val="99"/>
    <w:semiHidden/>
    <w:unhideWhenUsed/>
    <w:rsid w:val="005B7B39"/>
    <w:pPr>
      <w:pBdr>
        <w:top w:val="single" w:sz="2" w:space="10" w:color="003764" w:themeColor="accent1" w:shadow="1" w:frame="1"/>
        <w:left w:val="single" w:sz="2" w:space="10" w:color="003764" w:themeColor="accent1" w:shadow="1" w:frame="1"/>
        <w:bottom w:val="single" w:sz="2" w:space="10" w:color="003764" w:themeColor="accent1" w:shadow="1" w:frame="1"/>
        <w:right w:val="single" w:sz="2" w:space="10" w:color="003764" w:themeColor="accent1" w:shadow="1" w:frame="1"/>
      </w:pBdr>
      <w:ind w:left="1152" w:right="1152"/>
    </w:pPr>
    <w:rPr>
      <w:rFonts w:eastAsiaTheme="minorEastAsia" w:cstheme="minorBidi"/>
      <w:i/>
      <w:iCs/>
      <w:color w:val="003764" w:themeColor="accent1"/>
    </w:rPr>
  </w:style>
  <w:style w:type="character" w:styleId="slodku">
    <w:name w:val="line number"/>
    <w:basedOn w:val="Standardnpsmoodstavce"/>
    <w:uiPriority w:val="99"/>
    <w:semiHidden/>
    <w:unhideWhenUsed/>
    <w:rsid w:val="005B7B39"/>
    <w:rPr>
      <w:lang w:val="fr-FR"/>
    </w:rPr>
  </w:style>
  <w:style w:type="character" w:styleId="slostrnky">
    <w:name w:val="page number"/>
    <w:basedOn w:val="Standardnpsmoodstavce"/>
    <w:uiPriority w:val="99"/>
    <w:semiHidden/>
    <w:unhideWhenUsed/>
    <w:rsid w:val="005B7B39"/>
    <w:rPr>
      <w:lang w:val="fr-FR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B7B39"/>
    <w:rPr>
      <w:b/>
      <w:bCs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B7B39"/>
    <w:rPr>
      <w:rFonts w:asciiTheme="minorHAnsi" w:hAnsiTheme="minorHAnsi"/>
      <w:b/>
      <w:bCs/>
      <w:sz w:val="20"/>
      <w:szCs w:val="20"/>
      <w:lang w:val="fr-FR"/>
    </w:rPr>
  </w:style>
  <w:style w:type="table" w:styleId="Svtlstnovn">
    <w:name w:val="Light Shading"/>
    <w:basedOn w:val="Normlntabulka"/>
    <w:uiPriority w:val="60"/>
    <w:rsid w:val="005B7B3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5B7B39"/>
    <w:pPr>
      <w:spacing w:after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</w:tcBorders>
      </w:tcPr>
    </w:tblStylePr>
    <w:tblStylePr w:type="lastCol">
      <w:tblPr/>
      <w:tcPr>
        <w:tcBorders>
          <w:left w:val="single" w:sz="12" w:space="0" w:color="000000"/>
        </w:tcBorders>
      </w:tcPr>
    </w:tblStylePr>
    <w:tblStylePr w:type="band1Horz">
      <w:tblPr/>
      <w:tcPr>
        <w:tcBorders>
          <w:bottom w:val="single" w:sz="6" w:space="0" w:color="000000"/>
        </w:tcBorders>
        <w:shd w:val="pct25" w:color="8080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Tabulkastlumenmibarvami2">
    <w:name w:val="Table Subtle 2"/>
    <w:basedOn w:val="Normlntabulka"/>
    <w:uiPriority w:val="99"/>
    <w:semiHidden/>
    <w:unhideWhenUsed/>
    <w:rsid w:val="005B7B39"/>
    <w:pPr>
      <w:spacing w:after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</w:tcPr>
    </w:tblStylePr>
    <w:tblStylePr w:type="firstCol">
      <w:tblPr/>
      <w:tcPr>
        <w:tcBorders>
          <w:right w:val="single" w:sz="12" w:space="0" w:color="000000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</w:tcBorders>
        <w:shd w:val="pct25" w:color="8080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Profesionlntabulka">
    <w:name w:val="Table Professional"/>
    <w:basedOn w:val="Normlntabulka"/>
    <w:uiPriority w:val="99"/>
    <w:semiHidden/>
    <w:unhideWhenUsed/>
    <w:rsid w:val="005B7B39"/>
    <w:pPr>
      <w:spacing w:after="0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shd w:val="solid" w:color="000000" w:fill="FFFFFF"/>
      </w:tcPr>
    </w:tblStylePr>
  </w:style>
  <w:style w:type="character" w:styleId="Odkazintenzivn">
    <w:name w:val="Intense Reference"/>
    <w:basedOn w:val="Standardnpsmoodstavce"/>
    <w:uiPriority w:val="32"/>
    <w:qFormat/>
    <w:rsid w:val="005B7B39"/>
    <w:rPr>
      <w:b/>
      <w:bCs/>
      <w:smallCaps/>
      <w:color w:val="FFCC33" w:themeColor="accent2"/>
      <w:spacing w:val="5"/>
      <w:u w:val="single"/>
      <w:lang w:val="fr-FR"/>
    </w:rPr>
  </w:style>
  <w:style w:type="character" w:styleId="Odkazjemn">
    <w:name w:val="Subtle Reference"/>
    <w:basedOn w:val="Standardnpsmoodstavce"/>
    <w:uiPriority w:val="31"/>
    <w:qFormat/>
    <w:rsid w:val="005B7B39"/>
    <w:rPr>
      <w:smallCaps/>
      <w:color w:val="FFCC33" w:themeColor="accent2"/>
      <w:u w:val="single"/>
      <w:lang w:val="fr-FR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5B7B39"/>
    <w:pPr>
      <w:spacing w:after="0"/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5B7B39"/>
    <w:rPr>
      <w:rFonts w:asciiTheme="minorHAnsi" w:hAnsiTheme="minorHAnsi"/>
      <w:lang w:val="fr-FR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5B7B39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5B7B39"/>
    <w:rPr>
      <w:rFonts w:asciiTheme="minorHAnsi" w:hAnsiTheme="minorHAnsi"/>
      <w:lang w:val="fr-FR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5B7B39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5B7B39"/>
    <w:rPr>
      <w:rFonts w:asciiTheme="minorHAnsi" w:hAnsiTheme="minorHAnsi"/>
      <w:lang w:val="fr-FR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5B7B39"/>
    <w:pPr>
      <w:spacing w:after="120"/>
      <w:ind w:left="283"/>
    </w:p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5B7B39"/>
    <w:rPr>
      <w:rFonts w:asciiTheme="minorHAnsi" w:hAnsiTheme="minorHAnsi"/>
      <w:lang w:val="fr-FR"/>
    </w:rPr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5B7B39"/>
    <w:pPr>
      <w:spacing w:after="0"/>
      <w:ind w:left="360"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5B7B39"/>
    <w:rPr>
      <w:rFonts w:asciiTheme="minorHAnsi" w:hAnsiTheme="minorHAnsi"/>
      <w:lang w:val="fr-FR"/>
    </w:rPr>
  </w:style>
  <w:style w:type="paragraph" w:styleId="Normlnodsazen">
    <w:name w:val="Normal Indent"/>
    <w:basedOn w:val="Normln"/>
    <w:uiPriority w:val="99"/>
    <w:semiHidden/>
    <w:unhideWhenUsed/>
    <w:rsid w:val="005B7B39"/>
    <w:pPr>
      <w:ind w:left="708"/>
    </w:p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5B7B39"/>
  </w:style>
  <w:style w:type="character" w:customStyle="1" w:styleId="OslovenChar">
    <w:name w:val="Oslovení Char"/>
    <w:basedOn w:val="Standardnpsmoodstavce"/>
    <w:link w:val="Osloven"/>
    <w:uiPriority w:val="99"/>
    <w:semiHidden/>
    <w:rsid w:val="005B7B39"/>
    <w:rPr>
      <w:rFonts w:asciiTheme="minorHAnsi" w:hAnsiTheme="minorHAnsi"/>
      <w:lang w:val="fr-FR"/>
    </w:rPr>
  </w:style>
  <w:style w:type="paragraph" w:styleId="Bezmezer">
    <w:name w:val="No Spacing"/>
    <w:uiPriority w:val="1"/>
    <w:qFormat/>
    <w:rsid w:val="005B7B39"/>
    <w:pPr>
      <w:spacing w:after="0" w:line="240" w:lineRule="auto"/>
    </w:pPr>
    <w:rPr>
      <w:rFonts w:asciiTheme="minorHAnsi" w:hAnsiTheme="minorHAnsi"/>
    </w:rPr>
  </w:style>
  <w:style w:type="paragraph" w:styleId="Podpis">
    <w:name w:val="Signature"/>
    <w:basedOn w:val="Normln"/>
    <w:link w:val="PodpisChar"/>
    <w:uiPriority w:val="99"/>
    <w:semiHidden/>
    <w:unhideWhenUsed/>
    <w:rsid w:val="005B7B39"/>
    <w:pPr>
      <w:spacing w:line="240" w:lineRule="auto"/>
      <w:ind w:left="4252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5B7B39"/>
    <w:rPr>
      <w:rFonts w:asciiTheme="minorHAnsi" w:hAnsiTheme="minorHAnsi"/>
      <w:lang w:val="fr-FR"/>
    </w:r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5B7B39"/>
    <w:pPr>
      <w:spacing w:line="240" w:lineRule="auto"/>
    </w:pPr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5B7B39"/>
    <w:rPr>
      <w:rFonts w:asciiTheme="minorHAnsi" w:hAnsiTheme="minorHAnsi"/>
      <w:lang w:val="fr-FR"/>
    </w:rPr>
  </w:style>
  <w:style w:type="table" w:styleId="Jednoduchtabulka1">
    <w:name w:val="Table Simple 1"/>
    <w:basedOn w:val="Normlntabulka"/>
    <w:uiPriority w:val="99"/>
    <w:semiHidden/>
    <w:unhideWhenUsed/>
    <w:rsid w:val="005B7B39"/>
    <w:pPr>
      <w:spacing w:after="0"/>
    </w:pPr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</w:tcBorders>
      </w:tcPr>
    </w:tblStylePr>
    <w:tblStylePr w:type="lastRow">
      <w:tblPr/>
      <w:tcPr>
        <w:tcBorders>
          <w:top w:val="single" w:sz="6" w:space="0" w:color="008000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5B7B39"/>
    <w:pPr>
      <w:spacing w:after="0"/>
    </w:pPr>
    <w:tblPr/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5B7B39"/>
    <w:pPr>
      <w:spacing w:after="0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00" w:fill="FFFFFF"/>
      </w:tcPr>
    </w:tblStylePr>
  </w:style>
  <w:style w:type="character" w:styleId="CittHTML">
    <w:name w:val="HTML Cite"/>
    <w:basedOn w:val="Standardnpsmoodstavce"/>
    <w:uiPriority w:val="99"/>
    <w:semiHidden/>
    <w:unhideWhenUsed/>
    <w:rsid w:val="005B7B39"/>
    <w:rPr>
      <w:i/>
      <w:iCs/>
      <w:lang w:val="fr-FR"/>
    </w:rPr>
  </w:style>
  <w:style w:type="paragraph" w:styleId="Podtitul">
    <w:name w:val="Subtitle"/>
    <w:basedOn w:val="Normln"/>
    <w:next w:val="Normln"/>
    <w:link w:val="PodtitulChar"/>
    <w:uiPriority w:val="11"/>
    <w:qFormat/>
    <w:rsid w:val="005B7B39"/>
    <w:pPr>
      <w:numPr>
        <w:ilvl w:val="1"/>
      </w:numPr>
    </w:pPr>
    <w:rPr>
      <w:rFonts w:asciiTheme="majorHAnsi" w:eastAsiaTheme="majorEastAsia" w:hAnsiTheme="majorHAnsi" w:cstheme="majorBidi"/>
      <w:i/>
      <w:iCs/>
      <w:color w:val="003764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5B7B39"/>
    <w:rPr>
      <w:rFonts w:asciiTheme="majorHAnsi" w:eastAsiaTheme="majorEastAsia" w:hAnsiTheme="majorHAnsi" w:cstheme="majorBidi"/>
      <w:i/>
      <w:iCs/>
      <w:color w:val="003764" w:themeColor="accent1"/>
      <w:spacing w:val="15"/>
      <w:sz w:val="24"/>
      <w:szCs w:val="24"/>
      <w:lang w:val="fr-FR"/>
    </w:rPr>
  </w:style>
  <w:style w:type="paragraph" w:styleId="Seznamcitac">
    <w:name w:val="table of authorities"/>
    <w:basedOn w:val="Normln"/>
    <w:next w:val="Normln"/>
    <w:uiPriority w:val="99"/>
    <w:semiHidden/>
    <w:unhideWhenUsed/>
    <w:rsid w:val="005B7B39"/>
    <w:pPr>
      <w:ind w:left="160" w:hanging="160"/>
    </w:pPr>
  </w:style>
  <w:style w:type="paragraph" w:styleId="Seznamobrzk">
    <w:name w:val="table of figures"/>
    <w:basedOn w:val="Normln"/>
    <w:next w:val="Normln"/>
    <w:uiPriority w:val="99"/>
    <w:semiHidden/>
    <w:unhideWhenUsed/>
    <w:rsid w:val="005B7B39"/>
  </w:style>
  <w:style w:type="paragraph" w:styleId="Prosttext">
    <w:name w:val="Plain Text"/>
    <w:basedOn w:val="Normln"/>
    <w:link w:val="ProsttextChar"/>
    <w:unhideWhenUsed/>
    <w:rsid w:val="005B7B39"/>
    <w:pPr>
      <w:spacing w:line="240" w:lineRule="auto"/>
    </w:pPr>
    <w:rPr>
      <w:rFonts w:ascii="Courier" w:hAnsi="Courier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5B7B39"/>
    <w:rPr>
      <w:rFonts w:ascii="Courier" w:hAnsi="Courier"/>
      <w:sz w:val="21"/>
      <w:szCs w:val="21"/>
      <w:lang w:val="fr-FR"/>
    </w:rPr>
  </w:style>
  <w:style w:type="character" w:styleId="Zstupntext">
    <w:name w:val="Placeholder Text"/>
    <w:basedOn w:val="Standardnpsmoodstavce"/>
    <w:uiPriority w:val="99"/>
    <w:semiHidden/>
    <w:rsid w:val="005B7B39"/>
    <w:rPr>
      <w:color w:val="808080"/>
      <w:lang w:val="fr-FR"/>
    </w:rPr>
  </w:style>
  <w:style w:type="paragraph" w:styleId="Textmakra">
    <w:name w:val="macro"/>
    <w:link w:val="TextmakraChar"/>
    <w:uiPriority w:val="99"/>
    <w:semiHidden/>
    <w:unhideWhenUsed/>
    <w:rsid w:val="005B7B39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0"/>
    </w:pPr>
    <w:rPr>
      <w:rFonts w:ascii="Courier" w:hAnsi="Courier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5B7B39"/>
    <w:rPr>
      <w:rFonts w:ascii="Courier" w:hAnsi="Courier"/>
      <w:sz w:val="20"/>
      <w:szCs w:val="20"/>
      <w:lang w:val="fr-FR"/>
    </w:rPr>
  </w:style>
  <w:style w:type="table" w:styleId="Motivtabulky">
    <w:name w:val="Table Theme"/>
    <w:basedOn w:val="Normlntabulka"/>
    <w:uiPriority w:val="99"/>
    <w:semiHidden/>
    <w:unhideWhenUsed/>
    <w:rsid w:val="005B7B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5Char">
    <w:name w:val="Nadpis 5 Char"/>
    <w:basedOn w:val="Standardnpsmoodstavce"/>
    <w:link w:val="Nadpis5"/>
    <w:uiPriority w:val="9"/>
    <w:semiHidden/>
    <w:rsid w:val="005B7B39"/>
    <w:rPr>
      <w:rFonts w:asciiTheme="majorHAnsi" w:eastAsiaTheme="majorEastAsia" w:hAnsiTheme="majorHAnsi" w:cstheme="majorBidi"/>
      <w:color w:val="001B31" w:themeColor="accent1" w:themeShade="7F"/>
      <w:lang w:val="fr-FR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B7B39"/>
    <w:rPr>
      <w:rFonts w:asciiTheme="majorHAnsi" w:eastAsiaTheme="majorEastAsia" w:hAnsiTheme="majorHAnsi" w:cstheme="majorBidi"/>
      <w:i/>
      <w:iCs/>
      <w:color w:val="001B31" w:themeColor="accent1" w:themeShade="7F"/>
      <w:lang w:val="fr-FR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B7B39"/>
    <w:rPr>
      <w:rFonts w:asciiTheme="majorHAnsi" w:eastAsiaTheme="majorEastAsia" w:hAnsiTheme="majorHAnsi" w:cstheme="majorBidi"/>
      <w:i/>
      <w:iCs/>
      <w:color w:val="404040" w:themeColor="text1" w:themeTint="BF"/>
      <w:lang w:val="fr-FR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B7B39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fr-FR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B7B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fr-FR"/>
    </w:r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5B7B39"/>
    <w:pPr>
      <w:spacing w:line="240" w:lineRule="auto"/>
    </w:pPr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5B7B39"/>
    <w:rPr>
      <w:rFonts w:asciiTheme="minorHAnsi" w:hAnsiTheme="minorHAnsi"/>
      <w:lang w:val="fr-FR"/>
    </w:rPr>
  </w:style>
  <w:style w:type="paragraph" w:styleId="Hlavikaobsahu">
    <w:name w:val="toa heading"/>
    <w:basedOn w:val="Normln"/>
    <w:next w:val="Normln"/>
    <w:uiPriority w:val="99"/>
    <w:semiHidden/>
    <w:unhideWhenUsed/>
    <w:rsid w:val="005B7B3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zevknihy">
    <w:name w:val="Book Title"/>
    <w:basedOn w:val="Standardnpsmoodstavce"/>
    <w:uiPriority w:val="33"/>
    <w:qFormat/>
    <w:rsid w:val="005B7B39"/>
    <w:rPr>
      <w:b/>
      <w:bCs/>
      <w:smallCaps/>
      <w:spacing w:val="5"/>
      <w:lang w:val="fr-FR"/>
    </w:rPr>
  </w:style>
  <w:style w:type="paragraph" w:styleId="Hlavikarejstku">
    <w:name w:val="index heading"/>
    <w:basedOn w:val="Normln"/>
    <w:next w:val="Rejstk1"/>
    <w:uiPriority w:val="99"/>
    <w:semiHidden/>
    <w:unhideWhenUsed/>
    <w:rsid w:val="005B7B39"/>
    <w:rPr>
      <w:rFonts w:asciiTheme="majorHAnsi" w:eastAsiaTheme="majorEastAsia" w:hAnsiTheme="majorHAnsi" w:cstheme="majorBidi"/>
      <w:b/>
      <w:bCs/>
    </w:rPr>
  </w:style>
  <w:style w:type="table" w:styleId="Svtlstnovnzvraznn1">
    <w:name w:val="Light Shading Accent 1"/>
    <w:basedOn w:val="Normlntabulka"/>
    <w:uiPriority w:val="60"/>
    <w:rsid w:val="005B7B39"/>
    <w:pPr>
      <w:spacing w:after="0" w:line="240" w:lineRule="auto"/>
    </w:pPr>
    <w:rPr>
      <w:color w:val="00284A" w:themeColor="accent1" w:themeShade="BF"/>
    </w:rPr>
    <w:tblPr>
      <w:tblStyleRowBandSize w:val="1"/>
      <w:tblStyleColBandSize w:val="1"/>
      <w:tblBorders>
        <w:top w:val="single" w:sz="8" w:space="0" w:color="003764" w:themeColor="accent1"/>
        <w:bottom w:val="single" w:sz="8" w:space="0" w:color="00376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764" w:themeColor="accent1"/>
          <w:left w:val="nil"/>
          <w:bottom w:val="single" w:sz="8" w:space="0" w:color="00376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764" w:themeColor="accent1"/>
          <w:left w:val="nil"/>
          <w:bottom w:val="single" w:sz="8" w:space="0" w:color="00376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D1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9D1FF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5B7B39"/>
    <w:pPr>
      <w:spacing w:after="0" w:line="240" w:lineRule="auto"/>
    </w:pPr>
    <w:rPr>
      <w:color w:val="E5AB00" w:themeColor="accent2" w:themeShade="BF"/>
    </w:rPr>
    <w:tblPr>
      <w:tblStyleRowBandSize w:val="1"/>
      <w:tblStyleColBandSize w:val="1"/>
      <w:tblBorders>
        <w:top w:val="single" w:sz="8" w:space="0" w:color="FFCC33" w:themeColor="accent2"/>
        <w:bottom w:val="single" w:sz="8" w:space="0" w:color="FFCC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C33" w:themeColor="accent2"/>
          <w:left w:val="nil"/>
          <w:bottom w:val="single" w:sz="8" w:space="0" w:color="FFCC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C33" w:themeColor="accent2"/>
          <w:left w:val="nil"/>
          <w:bottom w:val="single" w:sz="8" w:space="0" w:color="FFCC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2C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2CC" w:themeFill="accent2" w:themeFillTint="3F"/>
      </w:tcPr>
    </w:tblStylePr>
  </w:style>
  <w:style w:type="table" w:styleId="Svtlstnovnzvraznn3">
    <w:name w:val="Light Shading Accent 3"/>
    <w:basedOn w:val="Normlntabulka"/>
    <w:uiPriority w:val="60"/>
    <w:rsid w:val="005B7B39"/>
    <w:pPr>
      <w:spacing w:after="0" w:line="240" w:lineRule="auto"/>
    </w:pPr>
    <w:rPr>
      <w:color w:val="950A0A" w:themeColor="accent3" w:themeShade="BF"/>
    </w:rPr>
    <w:tblPr>
      <w:tblStyleRowBandSize w:val="1"/>
      <w:tblStyleColBandSize w:val="1"/>
      <w:tblBorders>
        <w:top w:val="single" w:sz="8" w:space="0" w:color="C80E0E" w:themeColor="accent3"/>
        <w:bottom w:val="single" w:sz="8" w:space="0" w:color="C80E0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0E0E" w:themeColor="accent3"/>
          <w:left w:val="nil"/>
          <w:bottom w:val="single" w:sz="8" w:space="0" w:color="C80E0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0E0E" w:themeColor="accent3"/>
          <w:left w:val="nil"/>
          <w:bottom w:val="single" w:sz="8" w:space="0" w:color="C80E0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BAB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BABA" w:themeFill="accent3" w:themeFillTint="3F"/>
      </w:tcPr>
    </w:tblStylePr>
  </w:style>
  <w:style w:type="table" w:styleId="Svtlstnovnzvraznn4">
    <w:name w:val="Light Shading Accent 4"/>
    <w:basedOn w:val="Normlntabulka"/>
    <w:uiPriority w:val="60"/>
    <w:rsid w:val="005B7B39"/>
    <w:pPr>
      <w:spacing w:after="0" w:line="240" w:lineRule="auto"/>
    </w:pPr>
    <w:rPr>
      <w:color w:val="CD5B00" w:themeColor="accent4" w:themeShade="BF"/>
    </w:rPr>
    <w:tblPr>
      <w:tblStyleRowBandSize w:val="1"/>
      <w:tblStyleColBandSize w:val="1"/>
      <w:tblBorders>
        <w:top w:val="single" w:sz="8" w:space="0" w:color="FF7D14" w:themeColor="accent4"/>
        <w:bottom w:val="single" w:sz="8" w:space="0" w:color="FF7D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7D14" w:themeColor="accent4"/>
          <w:left w:val="nil"/>
          <w:bottom w:val="single" w:sz="8" w:space="0" w:color="FF7D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7D14" w:themeColor="accent4"/>
          <w:left w:val="nil"/>
          <w:bottom w:val="single" w:sz="8" w:space="0" w:color="FF7D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E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EC4" w:themeFill="accent4" w:themeFillTint="3F"/>
      </w:tcPr>
    </w:tblStylePr>
  </w:style>
  <w:style w:type="table" w:styleId="Svtlstnovnzvraznn5">
    <w:name w:val="Light Shading Accent 5"/>
    <w:basedOn w:val="Normlntabulka"/>
    <w:uiPriority w:val="60"/>
    <w:rsid w:val="005B7B39"/>
    <w:pPr>
      <w:spacing w:after="0" w:line="240" w:lineRule="auto"/>
    </w:pPr>
    <w:rPr>
      <w:color w:val="A4A400" w:themeColor="accent5" w:themeShade="BF"/>
    </w:rPr>
    <w:tblPr>
      <w:tblStyleRowBandSize w:val="1"/>
      <w:tblStyleColBandSize w:val="1"/>
      <w:tblBorders>
        <w:top w:val="single" w:sz="8" w:space="0" w:color="DCDC00" w:themeColor="accent5"/>
        <w:bottom w:val="single" w:sz="8" w:space="0" w:color="DCDC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DC00" w:themeColor="accent5"/>
          <w:left w:val="nil"/>
          <w:bottom w:val="single" w:sz="8" w:space="0" w:color="DCDC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DC00" w:themeColor="accent5"/>
          <w:left w:val="nil"/>
          <w:bottom w:val="single" w:sz="8" w:space="0" w:color="DCDC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B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B7" w:themeFill="accent5" w:themeFillTint="3F"/>
      </w:tcPr>
    </w:tblStylePr>
  </w:style>
  <w:style w:type="table" w:styleId="Svtlstnovnzvraznn6">
    <w:name w:val="Light Shading Accent 6"/>
    <w:basedOn w:val="Normlntabulka"/>
    <w:uiPriority w:val="60"/>
    <w:rsid w:val="005B7B39"/>
    <w:pPr>
      <w:spacing w:after="0" w:line="240" w:lineRule="auto"/>
    </w:pPr>
    <w:rPr>
      <w:color w:val="73950F" w:themeColor="accent6" w:themeShade="BF"/>
    </w:rPr>
    <w:tblPr>
      <w:tblStyleRowBandSize w:val="1"/>
      <w:tblStyleColBandSize w:val="1"/>
      <w:tblBorders>
        <w:top w:val="single" w:sz="8" w:space="0" w:color="9BC814" w:themeColor="accent6"/>
        <w:bottom w:val="single" w:sz="8" w:space="0" w:color="9BC814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C814" w:themeColor="accent6"/>
          <w:left w:val="nil"/>
          <w:bottom w:val="single" w:sz="8" w:space="0" w:color="9BC814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C814" w:themeColor="accent6"/>
          <w:left w:val="nil"/>
          <w:bottom w:val="single" w:sz="8" w:space="0" w:color="9BC814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8B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F8BD" w:themeFill="accent6" w:themeFillTint="3F"/>
      </w:tcPr>
    </w:tblStylePr>
  </w:style>
  <w:style w:type="table" w:styleId="Barevnstnovn">
    <w:name w:val="Colorful Shading"/>
    <w:basedOn w:val="Normlntabulka"/>
    <w:uiPriority w:val="71"/>
    <w:rsid w:val="005B7B3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C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C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rsid w:val="005B7B3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C33" w:themeColor="accent2"/>
        <w:left w:val="single" w:sz="4" w:space="0" w:color="003764" w:themeColor="accent1"/>
        <w:bottom w:val="single" w:sz="4" w:space="0" w:color="003764" w:themeColor="accent1"/>
        <w:right w:val="single" w:sz="4" w:space="0" w:color="00376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EC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C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03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03C" w:themeColor="accent1" w:themeShade="99"/>
          <w:insideV w:val="nil"/>
        </w:tcBorders>
        <w:shd w:val="clear" w:color="auto" w:fill="00203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03C" w:themeFill="accent1" w:themeFillShade="99"/>
      </w:tcPr>
    </w:tblStylePr>
    <w:tblStylePr w:type="band1Vert">
      <w:tblPr/>
      <w:tcPr>
        <w:shd w:val="clear" w:color="auto" w:fill="5BB5FF" w:themeFill="accent1" w:themeFillTint="66"/>
      </w:tcPr>
    </w:tblStylePr>
    <w:tblStylePr w:type="band1Horz">
      <w:tblPr/>
      <w:tcPr>
        <w:shd w:val="clear" w:color="auto" w:fill="32A2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rsid w:val="005B7B3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C33" w:themeColor="accent2"/>
        <w:left w:val="single" w:sz="4" w:space="0" w:color="FFCC33" w:themeColor="accent2"/>
        <w:bottom w:val="single" w:sz="4" w:space="0" w:color="FFCC33" w:themeColor="accent2"/>
        <w:right w:val="single" w:sz="4" w:space="0" w:color="FFCC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C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789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78900" w:themeColor="accent2" w:themeShade="99"/>
          <w:insideV w:val="nil"/>
        </w:tcBorders>
        <w:shd w:val="clear" w:color="auto" w:fill="B789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8900" w:themeFill="accent2" w:themeFillShade="99"/>
      </w:tcPr>
    </w:tblStylePr>
    <w:tblStylePr w:type="band1Vert">
      <w:tblPr/>
      <w:tcPr>
        <w:shd w:val="clear" w:color="auto" w:fill="FFEAAD" w:themeFill="accent2" w:themeFillTint="66"/>
      </w:tcPr>
    </w:tblStylePr>
    <w:tblStylePr w:type="band1Horz">
      <w:tblPr/>
      <w:tcPr>
        <w:shd w:val="clear" w:color="auto" w:fill="FFE59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rsid w:val="005B7B3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7D14" w:themeColor="accent4"/>
        <w:left w:val="single" w:sz="4" w:space="0" w:color="C80E0E" w:themeColor="accent3"/>
        <w:bottom w:val="single" w:sz="4" w:space="0" w:color="C80E0E" w:themeColor="accent3"/>
        <w:right w:val="single" w:sz="4" w:space="0" w:color="C80E0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3E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7D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080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0808" w:themeColor="accent3" w:themeShade="99"/>
          <w:insideV w:val="nil"/>
        </w:tcBorders>
        <w:shd w:val="clear" w:color="auto" w:fill="77080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0808" w:themeFill="accent3" w:themeFillShade="99"/>
      </w:tcPr>
    </w:tblStylePr>
    <w:tblStylePr w:type="band1Vert">
      <w:tblPr/>
      <w:tcPr>
        <w:shd w:val="clear" w:color="auto" w:fill="F79090" w:themeFill="accent3" w:themeFillTint="66"/>
      </w:tcPr>
    </w:tblStylePr>
    <w:tblStylePr w:type="band1Horz">
      <w:tblPr/>
      <w:tcPr>
        <w:shd w:val="clear" w:color="auto" w:fill="F57575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rsid w:val="005B7B3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80E0E" w:themeColor="accent3"/>
        <w:left w:val="single" w:sz="4" w:space="0" w:color="FF7D14" w:themeColor="accent4"/>
        <w:bottom w:val="single" w:sz="4" w:space="0" w:color="FF7D14" w:themeColor="accent4"/>
        <w:right w:val="single" w:sz="4" w:space="0" w:color="FF7D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0E0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549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54900" w:themeColor="accent4" w:themeShade="99"/>
          <w:insideV w:val="nil"/>
        </w:tcBorders>
        <w:shd w:val="clear" w:color="auto" w:fill="A549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4900" w:themeFill="accent4" w:themeFillShade="99"/>
      </w:tcPr>
    </w:tblStylePr>
    <w:tblStylePr w:type="band1Vert">
      <w:tblPr/>
      <w:tcPr>
        <w:shd w:val="clear" w:color="auto" w:fill="FFCAA1" w:themeFill="accent4" w:themeFillTint="66"/>
      </w:tcPr>
    </w:tblStylePr>
    <w:tblStylePr w:type="band1Horz">
      <w:tblPr/>
      <w:tcPr>
        <w:shd w:val="clear" w:color="auto" w:fill="FFBD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rsid w:val="005B7B3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C814" w:themeColor="accent6"/>
        <w:left w:val="single" w:sz="4" w:space="0" w:color="DCDC00" w:themeColor="accent5"/>
        <w:bottom w:val="single" w:sz="4" w:space="0" w:color="DCDC00" w:themeColor="accent5"/>
        <w:right w:val="single" w:sz="4" w:space="0" w:color="DCDC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C81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84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8400" w:themeColor="accent5" w:themeShade="99"/>
          <w:insideV w:val="nil"/>
        </w:tcBorders>
        <w:shd w:val="clear" w:color="auto" w:fill="8484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8400" w:themeFill="accent5" w:themeFillShade="99"/>
      </w:tcPr>
    </w:tblStylePr>
    <w:tblStylePr w:type="band1Vert">
      <w:tblPr/>
      <w:tcPr>
        <w:shd w:val="clear" w:color="auto" w:fill="FFFF8B" w:themeFill="accent5" w:themeFillTint="66"/>
      </w:tcPr>
    </w:tblStylePr>
    <w:tblStylePr w:type="band1Horz">
      <w:tblPr/>
      <w:tcPr>
        <w:shd w:val="clear" w:color="auto" w:fill="FFFF6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rsid w:val="005B7B3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CDC00" w:themeColor="accent5"/>
        <w:left w:val="single" w:sz="4" w:space="0" w:color="9BC814" w:themeColor="accent6"/>
        <w:bottom w:val="single" w:sz="4" w:space="0" w:color="9BC814" w:themeColor="accent6"/>
        <w:right w:val="single" w:sz="4" w:space="0" w:color="9BC814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CE4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CD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770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770C" w:themeColor="accent6" w:themeShade="99"/>
          <w:insideV w:val="nil"/>
        </w:tcBorders>
        <w:shd w:val="clear" w:color="auto" w:fill="5C770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770C" w:themeFill="accent6" w:themeFillShade="99"/>
      </w:tcPr>
    </w:tblStylePr>
    <w:tblStylePr w:type="band1Vert">
      <w:tblPr/>
      <w:tcPr>
        <w:shd w:val="clear" w:color="auto" w:fill="DCF495" w:themeFill="accent6" w:themeFillTint="66"/>
      </w:tcPr>
    </w:tblStylePr>
    <w:tblStylePr w:type="band1Horz">
      <w:tblPr/>
      <w:tcPr>
        <w:shd w:val="clear" w:color="auto" w:fill="D4F17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tednstnovn1">
    <w:name w:val="Medium Shading 1"/>
    <w:basedOn w:val="Normlntabulka"/>
    <w:uiPriority w:val="63"/>
    <w:rsid w:val="005B7B3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rsid w:val="005B7B39"/>
    <w:pPr>
      <w:spacing w:after="0" w:line="240" w:lineRule="auto"/>
    </w:pPr>
    <w:tblPr>
      <w:tblStyleRowBandSize w:val="1"/>
      <w:tblStyleColBandSize w:val="1"/>
      <w:tblBorders>
        <w:top w:val="single" w:sz="8" w:space="0" w:color="006FCA" w:themeColor="accent1" w:themeTint="BF"/>
        <w:left w:val="single" w:sz="8" w:space="0" w:color="006FCA" w:themeColor="accent1" w:themeTint="BF"/>
        <w:bottom w:val="single" w:sz="8" w:space="0" w:color="006FCA" w:themeColor="accent1" w:themeTint="BF"/>
        <w:right w:val="single" w:sz="8" w:space="0" w:color="006FCA" w:themeColor="accent1" w:themeTint="BF"/>
        <w:insideH w:val="single" w:sz="8" w:space="0" w:color="006FC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6FCA" w:themeColor="accent1" w:themeTint="BF"/>
          <w:left w:val="single" w:sz="8" w:space="0" w:color="006FCA" w:themeColor="accent1" w:themeTint="BF"/>
          <w:bottom w:val="single" w:sz="8" w:space="0" w:color="006FCA" w:themeColor="accent1" w:themeTint="BF"/>
          <w:right w:val="single" w:sz="8" w:space="0" w:color="006FCA" w:themeColor="accent1" w:themeTint="BF"/>
          <w:insideH w:val="nil"/>
          <w:insideV w:val="nil"/>
        </w:tcBorders>
        <w:shd w:val="clear" w:color="auto" w:fill="00376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FCA" w:themeColor="accent1" w:themeTint="BF"/>
          <w:left w:val="single" w:sz="8" w:space="0" w:color="006FCA" w:themeColor="accent1" w:themeTint="BF"/>
          <w:bottom w:val="single" w:sz="8" w:space="0" w:color="006FCA" w:themeColor="accent1" w:themeTint="BF"/>
          <w:right w:val="single" w:sz="8" w:space="0" w:color="006FC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9D1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9D1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rsid w:val="005B7B39"/>
    <w:pPr>
      <w:spacing w:after="0" w:line="240" w:lineRule="auto"/>
    </w:pPr>
    <w:tblPr>
      <w:tblStyleRowBandSize w:val="1"/>
      <w:tblStyleColBandSize w:val="1"/>
      <w:tblBorders>
        <w:top w:val="single" w:sz="8" w:space="0" w:color="FFD866" w:themeColor="accent2" w:themeTint="BF"/>
        <w:left w:val="single" w:sz="8" w:space="0" w:color="FFD866" w:themeColor="accent2" w:themeTint="BF"/>
        <w:bottom w:val="single" w:sz="8" w:space="0" w:color="FFD866" w:themeColor="accent2" w:themeTint="BF"/>
        <w:right w:val="single" w:sz="8" w:space="0" w:color="FFD866" w:themeColor="accent2" w:themeTint="BF"/>
        <w:insideH w:val="single" w:sz="8" w:space="0" w:color="FFD86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D866" w:themeColor="accent2" w:themeTint="BF"/>
          <w:left w:val="single" w:sz="8" w:space="0" w:color="FFD866" w:themeColor="accent2" w:themeTint="BF"/>
          <w:bottom w:val="single" w:sz="8" w:space="0" w:color="FFD866" w:themeColor="accent2" w:themeTint="BF"/>
          <w:right w:val="single" w:sz="8" w:space="0" w:color="FFD866" w:themeColor="accent2" w:themeTint="BF"/>
          <w:insideH w:val="nil"/>
          <w:insideV w:val="nil"/>
        </w:tcBorders>
        <w:shd w:val="clear" w:color="auto" w:fill="FFCC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D866" w:themeColor="accent2" w:themeTint="BF"/>
          <w:left w:val="single" w:sz="8" w:space="0" w:color="FFD866" w:themeColor="accent2" w:themeTint="BF"/>
          <w:bottom w:val="single" w:sz="8" w:space="0" w:color="FFD866" w:themeColor="accent2" w:themeTint="BF"/>
          <w:right w:val="single" w:sz="8" w:space="0" w:color="FFD86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2C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rsid w:val="005B7B39"/>
    <w:pPr>
      <w:spacing w:after="0" w:line="240" w:lineRule="auto"/>
    </w:pPr>
    <w:tblPr>
      <w:tblStyleRowBandSize w:val="1"/>
      <w:tblStyleColBandSize w:val="1"/>
      <w:tblBorders>
        <w:top w:val="single" w:sz="8" w:space="0" w:color="F02F2F" w:themeColor="accent3" w:themeTint="BF"/>
        <w:left w:val="single" w:sz="8" w:space="0" w:color="F02F2F" w:themeColor="accent3" w:themeTint="BF"/>
        <w:bottom w:val="single" w:sz="8" w:space="0" w:color="F02F2F" w:themeColor="accent3" w:themeTint="BF"/>
        <w:right w:val="single" w:sz="8" w:space="0" w:color="F02F2F" w:themeColor="accent3" w:themeTint="BF"/>
        <w:insideH w:val="single" w:sz="8" w:space="0" w:color="F02F2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2F2F" w:themeColor="accent3" w:themeTint="BF"/>
          <w:left w:val="single" w:sz="8" w:space="0" w:color="F02F2F" w:themeColor="accent3" w:themeTint="BF"/>
          <w:bottom w:val="single" w:sz="8" w:space="0" w:color="F02F2F" w:themeColor="accent3" w:themeTint="BF"/>
          <w:right w:val="single" w:sz="8" w:space="0" w:color="F02F2F" w:themeColor="accent3" w:themeTint="BF"/>
          <w:insideH w:val="nil"/>
          <w:insideV w:val="nil"/>
        </w:tcBorders>
        <w:shd w:val="clear" w:color="auto" w:fill="C80E0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2F2F" w:themeColor="accent3" w:themeTint="BF"/>
          <w:left w:val="single" w:sz="8" w:space="0" w:color="F02F2F" w:themeColor="accent3" w:themeTint="BF"/>
          <w:bottom w:val="single" w:sz="8" w:space="0" w:color="F02F2F" w:themeColor="accent3" w:themeTint="BF"/>
          <w:right w:val="single" w:sz="8" w:space="0" w:color="F02F2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AB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BAB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rsid w:val="005B7B39"/>
    <w:pPr>
      <w:spacing w:after="0" w:line="240" w:lineRule="auto"/>
    </w:pPr>
    <w:tblPr>
      <w:tblStyleRowBandSize w:val="1"/>
      <w:tblStyleColBandSize w:val="1"/>
      <w:tblBorders>
        <w:top w:val="single" w:sz="8" w:space="0" w:color="FF9C4E" w:themeColor="accent4" w:themeTint="BF"/>
        <w:left w:val="single" w:sz="8" w:space="0" w:color="FF9C4E" w:themeColor="accent4" w:themeTint="BF"/>
        <w:bottom w:val="single" w:sz="8" w:space="0" w:color="FF9C4E" w:themeColor="accent4" w:themeTint="BF"/>
        <w:right w:val="single" w:sz="8" w:space="0" w:color="FF9C4E" w:themeColor="accent4" w:themeTint="BF"/>
        <w:insideH w:val="single" w:sz="8" w:space="0" w:color="FF9C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9C4E" w:themeColor="accent4" w:themeTint="BF"/>
          <w:left w:val="single" w:sz="8" w:space="0" w:color="FF9C4E" w:themeColor="accent4" w:themeTint="BF"/>
          <w:bottom w:val="single" w:sz="8" w:space="0" w:color="FF9C4E" w:themeColor="accent4" w:themeTint="BF"/>
          <w:right w:val="single" w:sz="8" w:space="0" w:color="FF9C4E" w:themeColor="accent4" w:themeTint="BF"/>
          <w:insideH w:val="nil"/>
          <w:insideV w:val="nil"/>
        </w:tcBorders>
        <w:shd w:val="clear" w:color="auto" w:fill="FF7D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9C4E" w:themeColor="accent4" w:themeTint="BF"/>
          <w:left w:val="single" w:sz="8" w:space="0" w:color="FF9C4E" w:themeColor="accent4" w:themeTint="BF"/>
          <w:bottom w:val="single" w:sz="8" w:space="0" w:color="FF9C4E" w:themeColor="accent4" w:themeTint="BF"/>
          <w:right w:val="single" w:sz="8" w:space="0" w:color="FF9C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E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rsid w:val="005B7B39"/>
    <w:pPr>
      <w:spacing w:after="0" w:line="240" w:lineRule="auto"/>
    </w:pPr>
    <w:tblPr>
      <w:tblStyleRowBandSize w:val="1"/>
      <w:tblStyleColBandSize w:val="1"/>
      <w:tblBorders>
        <w:top w:val="single" w:sz="8" w:space="0" w:color="FFFF25" w:themeColor="accent5" w:themeTint="BF"/>
        <w:left w:val="single" w:sz="8" w:space="0" w:color="FFFF25" w:themeColor="accent5" w:themeTint="BF"/>
        <w:bottom w:val="single" w:sz="8" w:space="0" w:color="FFFF25" w:themeColor="accent5" w:themeTint="BF"/>
        <w:right w:val="single" w:sz="8" w:space="0" w:color="FFFF25" w:themeColor="accent5" w:themeTint="BF"/>
        <w:insideH w:val="single" w:sz="8" w:space="0" w:color="FFFF2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25" w:themeColor="accent5" w:themeTint="BF"/>
          <w:left w:val="single" w:sz="8" w:space="0" w:color="FFFF25" w:themeColor="accent5" w:themeTint="BF"/>
          <w:bottom w:val="single" w:sz="8" w:space="0" w:color="FFFF25" w:themeColor="accent5" w:themeTint="BF"/>
          <w:right w:val="single" w:sz="8" w:space="0" w:color="FFFF25" w:themeColor="accent5" w:themeTint="BF"/>
          <w:insideH w:val="nil"/>
          <w:insideV w:val="nil"/>
        </w:tcBorders>
        <w:shd w:val="clear" w:color="auto" w:fill="DCD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25" w:themeColor="accent5" w:themeTint="BF"/>
          <w:left w:val="single" w:sz="8" w:space="0" w:color="FFFF25" w:themeColor="accent5" w:themeTint="BF"/>
          <w:bottom w:val="single" w:sz="8" w:space="0" w:color="FFFF25" w:themeColor="accent5" w:themeTint="BF"/>
          <w:right w:val="single" w:sz="8" w:space="0" w:color="FFFF2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B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B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rsid w:val="005B7B39"/>
    <w:pPr>
      <w:spacing w:after="0" w:line="240" w:lineRule="auto"/>
    </w:pPr>
    <w:tblPr>
      <w:tblStyleRowBandSize w:val="1"/>
      <w:tblStyleColBandSize w:val="1"/>
      <w:tblBorders>
        <w:top w:val="single" w:sz="8" w:space="0" w:color="BEEB39" w:themeColor="accent6" w:themeTint="BF"/>
        <w:left w:val="single" w:sz="8" w:space="0" w:color="BEEB39" w:themeColor="accent6" w:themeTint="BF"/>
        <w:bottom w:val="single" w:sz="8" w:space="0" w:color="BEEB39" w:themeColor="accent6" w:themeTint="BF"/>
        <w:right w:val="single" w:sz="8" w:space="0" w:color="BEEB39" w:themeColor="accent6" w:themeTint="BF"/>
        <w:insideH w:val="single" w:sz="8" w:space="0" w:color="BEEB3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EEB39" w:themeColor="accent6" w:themeTint="BF"/>
          <w:left w:val="single" w:sz="8" w:space="0" w:color="BEEB39" w:themeColor="accent6" w:themeTint="BF"/>
          <w:bottom w:val="single" w:sz="8" w:space="0" w:color="BEEB39" w:themeColor="accent6" w:themeTint="BF"/>
          <w:right w:val="single" w:sz="8" w:space="0" w:color="BEEB39" w:themeColor="accent6" w:themeTint="BF"/>
          <w:insideH w:val="nil"/>
          <w:insideV w:val="nil"/>
        </w:tcBorders>
        <w:shd w:val="clear" w:color="auto" w:fill="9BC81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EB39" w:themeColor="accent6" w:themeTint="BF"/>
          <w:left w:val="single" w:sz="8" w:space="0" w:color="BEEB39" w:themeColor="accent6" w:themeTint="BF"/>
          <w:bottom w:val="single" w:sz="8" w:space="0" w:color="BEEB39" w:themeColor="accent6" w:themeTint="BF"/>
          <w:right w:val="single" w:sz="8" w:space="0" w:color="BEEB3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8B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F8B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rsid w:val="005B7B3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rsid w:val="005B7B3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76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76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376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rsid w:val="005B7B3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C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C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C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rsid w:val="005B7B3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80E0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80E0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80E0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rsid w:val="005B7B3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7D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7D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7D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rsid w:val="005B7B3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CDC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CD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CDC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rsid w:val="005B7B3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C814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C81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C814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PromnnHTML">
    <w:name w:val="HTML Variable"/>
    <w:basedOn w:val="Standardnpsmoodstavce"/>
    <w:uiPriority w:val="99"/>
    <w:semiHidden/>
    <w:unhideWhenUsed/>
    <w:rsid w:val="005B7B39"/>
    <w:rPr>
      <w:i/>
      <w:iCs/>
      <w:lang w:val="fr-FR"/>
    </w:rPr>
  </w:style>
  <w:style w:type="table" w:styleId="Webovtabulka1">
    <w:name w:val="Table Web 1"/>
    <w:basedOn w:val="Normlntabulka"/>
    <w:uiPriority w:val="99"/>
    <w:semiHidden/>
    <w:unhideWhenUsed/>
    <w:rsid w:val="005B7B39"/>
    <w:pPr>
      <w:spacing w:after="0"/>
    </w:pPr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Webovtabulka2">
    <w:name w:val="Table Web 2"/>
    <w:basedOn w:val="Normlntabulka"/>
    <w:uiPriority w:val="99"/>
    <w:semiHidden/>
    <w:unhideWhenUsed/>
    <w:rsid w:val="005B7B39"/>
    <w:pPr>
      <w:spacing w:after="0"/>
    </w:pPr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Webovtabulka3">
    <w:name w:val="Table Web 3"/>
    <w:basedOn w:val="Normlntabulka"/>
    <w:uiPriority w:val="99"/>
    <w:semiHidden/>
    <w:unhideWhenUsed/>
    <w:rsid w:val="005B7B39"/>
    <w:pPr>
      <w:spacing w:after="0"/>
    </w:pPr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character" w:customStyle="1" w:styleId="422-citationnom">
    <w:name w:val="422-citation nom"/>
    <w:basedOn w:val="Standardnpsmoodstavce"/>
    <w:uiPriority w:val="1"/>
    <w:qFormat/>
    <w:rsid w:val="0062076B"/>
    <w:rPr>
      <w:b/>
    </w:rPr>
  </w:style>
  <w:style w:type="character" w:customStyle="1" w:styleId="423-fonction">
    <w:name w:val="423-fonction"/>
    <w:basedOn w:val="Standardnpsmoodstavce"/>
    <w:uiPriority w:val="1"/>
    <w:qFormat/>
    <w:rsid w:val="0062076B"/>
    <w:rPr>
      <w:sz w:val="16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F80D7A"/>
    <w:rPr>
      <w:color w:val="808080"/>
      <w:shd w:val="clear" w:color="auto" w:fill="E6E6E6"/>
    </w:rPr>
  </w:style>
  <w:style w:type="paragraph" w:customStyle="1" w:styleId="PRESSRELEASECONTACTTEXT">
    <w:name w:val="PRESS RELEASE CONTACT TEXT"/>
    <w:next w:val="Normln"/>
    <w:qFormat/>
    <w:rsid w:val="003A2D61"/>
    <w:pPr>
      <w:spacing w:before="100" w:beforeAutospacing="1" w:after="100" w:afterAutospacing="1" w:line="680" w:lineRule="exact"/>
    </w:pPr>
    <w:rPr>
      <w:rFonts w:eastAsiaTheme="minorEastAsia" w:cs="Arial"/>
      <w:color w:val="FFCD04"/>
      <w:sz w:val="64"/>
      <w:szCs w:val="64"/>
    </w:rPr>
  </w:style>
  <w:style w:type="paragraph" w:customStyle="1" w:styleId="Contact">
    <w:name w:val="Contact"/>
    <w:basedOn w:val="Normln"/>
    <w:link w:val="ContactCar"/>
    <w:qFormat/>
    <w:rsid w:val="003A2D61"/>
    <w:pPr>
      <w:spacing w:after="240" w:line="240" w:lineRule="exact"/>
    </w:pPr>
    <w:rPr>
      <w:rFonts w:ascii="Arial" w:hAnsi="Arial" w:cs="Arial"/>
      <w:color w:val="000000" w:themeColor="text1"/>
      <w:sz w:val="14"/>
      <w:szCs w:val="14"/>
      <w:lang w:val="en-US"/>
    </w:rPr>
  </w:style>
  <w:style w:type="character" w:customStyle="1" w:styleId="ContactCar">
    <w:name w:val="Contact Car"/>
    <w:basedOn w:val="Standardnpsmoodstavce"/>
    <w:link w:val="Contact"/>
    <w:rsid w:val="003A2D61"/>
    <w:rPr>
      <w:rFonts w:cs="Arial"/>
      <w:color w:val="000000" w:themeColor="text1"/>
      <w:sz w:val="14"/>
      <w:szCs w:val="1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66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roup.renault.com" TargetMode="External"/><Relationship Id="rId2" Type="http://schemas.openxmlformats.org/officeDocument/2006/relationships/hyperlink" Target="http://www.media.renault.com" TargetMode="External"/><Relationship Id="rId1" Type="http://schemas.openxmlformats.org/officeDocument/2006/relationships/hyperlink" Target="http://www.renault.cz" TargetMode="External"/><Relationship Id="rId6" Type="http://schemas.openxmlformats.org/officeDocument/2006/relationships/hyperlink" Target="http://www.group.renault.com" TargetMode="External"/><Relationship Id="rId5" Type="http://schemas.openxmlformats.org/officeDocument/2006/relationships/hyperlink" Target="http://www.media.renault.com" TargetMode="External"/><Relationship Id="rId4" Type="http://schemas.openxmlformats.org/officeDocument/2006/relationships/hyperlink" Target="http://www.renault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Renault DP">
  <a:themeElements>
    <a:clrScheme name="Renault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003764"/>
      </a:accent1>
      <a:accent2>
        <a:srgbClr val="FFCC33"/>
      </a:accent2>
      <a:accent3>
        <a:srgbClr val="C80E0E"/>
      </a:accent3>
      <a:accent4>
        <a:srgbClr val="FF7D14"/>
      </a:accent4>
      <a:accent5>
        <a:srgbClr val="DCDC00"/>
      </a:accent5>
      <a:accent6>
        <a:srgbClr val="9BC814"/>
      </a:accent6>
      <a:hlink>
        <a:srgbClr val="003764"/>
      </a:hlink>
      <a:folHlink>
        <a:srgbClr val="7F7F7F"/>
      </a:folHlink>
    </a:clrScheme>
    <a:fontScheme name="Arial">
      <a:majorFont>
        <a:latin typeface="Arial"/>
        <a:ea typeface=""/>
        <a:cs typeface=""/>
        <a:font script="Jpan" typeface="ＭＳ ゴシック"/>
        <a:font script="Hans" typeface="宋体"/>
        <a:font script="Hant" typeface="新細明體"/>
      </a:majorFont>
      <a:minorFont>
        <a:latin typeface="Arial"/>
        <a:ea typeface=""/>
        <a:cs typeface=""/>
        <a:font script="Jpan" typeface="ＭＳ ゴシック"/>
        <a:font script="Hans" typeface="宋体"/>
        <a:font script="Hant" typeface="新細明體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8FD87-EE22-477D-BFF7-4C16DD951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4116</Words>
  <Characters>24286</Characters>
  <Application>Microsoft Office Word</Application>
  <DocSecurity>0</DocSecurity>
  <Lines>202</Lines>
  <Paragraphs>56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CSOEC</Company>
  <LinksUpToDate>false</LinksUpToDate>
  <CharactersWithSpaces>28346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Utilisateur Windows</dc:creator>
  <cp:lastModifiedBy>BREBURDA Jan</cp:lastModifiedBy>
  <cp:revision>3</cp:revision>
  <cp:lastPrinted>2017-06-21T05:23:00Z</cp:lastPrinted>
  <dcterms:created xsi:type="dcterms:W3CDTF">2017-06-27T09:00:00Z</dcterms:created>
  <dcterms:modified xsi:type="dcterms:W3CDTF">2017-06-27T09:26:00Z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-1937242861</vt:i4>
  </property>
  <property fmtid="{D5CDD505-2E9C-101B-9397-08002B2CF9AE}" pid="4" name="_EmailSubject">
    <vt:lpwstr>tisková zpráva k projetí</vt:lpwstr>
  </property>
  <property fmtid="{D5CDD505-2E9C-101B-9397-08002B2CF9AE}" pid="5" name="_AuthorEmail">
    <vt:lpwstr>david.spiler@renault.cz</vt:lpwstr>
  </property>
  <property fmtid="{D5CDD505-2E9C-101B-9397-08002B2CF9AE}" pid="6" name="_AuthorEmailDisplayName">
    <vt:lpwstr>SPILER David</vt:lpwstr>
  </property>
  <property fmtid="{D5CDD505-2E9C-101B-9397-08002B2CF9AE}" pid="7" name="_PreviousAdHocReviewCycleID">
    <vt:i4>786034918</vt:i4>
  </property>
</Properties>
</file>